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5220B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05220B">
      <w:pPr>
        <w:jc w:val="center"/>
        <w:rPr>
          <w:b/>
        </w:rPr>
      </w:pPr>
      <w:r>
        <w:rPr>
          <w:b/>
        </w:rPr>
        <w:t xml:space="preserve">(HAFTA </w:t>
      </w:r>
      <w:r w:rsidR="004B6074">
        <w:rPr>
          <w:b/>
        </w:rPr>
        <w:t>4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6074" w:rsidRDefault="004B6074" w:rsidP="004B6074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*L Harfi</w:t>
            </w:r>
          </w:p>
          <w:p w:rsidR="005458FA" w:rsidRPr="00706E39" w:rsidRDefault="004B6074" w:rsidP="004B6074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8"/>
                <w:szCs w:val="18"/>
              </w:rPr>
              <w:t>*1 Rakamı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T.1.1.3. Seslere karşılık gelen harfleri ayırt eder.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4B6074" w:rsidRPr="008C1569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T.1.1.9. Sözlü yönergeleri uygular.</w:t>
            </w:r>
          </w:p>
          <w:p w:rsidR="004B6074" w:rsidRPr="008C1569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T.1.1.10. Dinleme stratejilerini uygular.</w:t>
            </w:r>
          </w:p>
          <w:p w:rsidR="0002201A" w:rsidRDefault="004B6074" w:rsidP="004B607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T.1.1.11. Konuşmacının sözlü olmayan mesajlarını kavrar.</w:t>
            </w:r>
          </w:p>
          <w:p w:rsidR="004B6074" w:rsidRPr="008C1569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4B6074" w:rsidRDefault="004B6074" w:rsidP="004B607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4B6074" w:rsidRPr="00AF6B6C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T.1.3.1. Okuma materyalindeki temel bölümleri tanır.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T.1.3.2. Harfi tanır ve seslendirir.</w:t>
            </w:r>
          </w:p>
          <w:p w:rsidR="004B6074" w:rsidRPr="0081078D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T.1.3.3. Hece ve kelimeleri okur.</w:t>
            </w:r>
          </w:p>
          <w:p w:rsidR="004B6074" w:rsidRDefault="004B6074" w:rsidP="004B6074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T.1.3.13. Görsellerle ilgili soruları cevaplar.</w:t>
            </w:r>
          </w:p>
          <w:p w:rsidR="004B6074" w:rsidRPr="00AF6B6C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T.1.4.1. Boyama ve çizgi çalışmaları yapar.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T.1.4.2. Harfleri tekniğine uygun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B6074" w:rsidRPr="00AF6B6C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T.1.4.4. Rakamları tekniğine uygun yazar.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T.1.4.5. Anlamlı ve kurallı cümleler yazar</w:t>
            </w:r>
          </w:p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B6074" w:rsidRPr="00706E39" w:rsidRDefault="004B6074" w:rsidP="004B6074">
            <w:pPr>
              <w:autoSpaceDE w:val="0"/>
              <w:autoSpaceDN w:val="0"/>
              <w:adjustRightInd w:val="0"/>
              <w:rPr>
                <w:bCs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220B" w:rsidRDefault="00E251B6" w:rsidP="00E437B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02201A">
              <w:t xml:space="preserve">- </w:t>
            </w:r>
            <w:r w:rsidR="00E45B49">
              <w:t>L</w:t>
            </w:r>
            <w:r w:rsidR="00EF5DDF">
              <w:t xml:space="preserve"> harfini çağrıştıran eşya</w:t>
            </w:r>
            <w:r w:rsidR="0002201A">
              <w:t>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201A" w:rsidRDefault="004B6074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L sesi ile ilgili bir varlık ya da eşya gösterilerek telaffuz ve </w:t>
            </w:r>
            <w:proofErr w:type="spellStart"/>
            <w:r>
              <w:rPr>
                <w:iCs/>
              </w:rPr>
              <w:t>farkındalık</w:t>
            </w:r>
            <w:proofErr w:type="spellEnd"/>
            <w:r>
              <w:rPr>
                <w:iCs/>
              </w:rPr>
              <w:t xml:space="preserve"> çalışması yapılır.</w:t>
            </w:r>
          </w:p>
          <w:p w:rsidR="004B6074" w:rsidRDefault="004B6074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L sesi </w:t>
            </w:r>
            <w:proofErr w:type="spellStart"/>
            <w:r>
              <w:rPr>
                <w:iCs/>
              </w:rPr>
              <w:t>nin</w:t>
            </w:r>
            <w:proofErr w:type="spellEnd"/>
            <w:r>
              <w:rPr>
                <w:iCs/>
              </w:rPr>
              <w:t xml:space="preserve"> yazılış yönleri ve hareketleri uygulamalı olarak gösterilir.</w:t>
            </w:r>
          </w:p>
          <w:p w:rsidR="00E437BC" w:rsidRDefault="004B6074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23) üzerine yazma etkinlikleri yapılır.</w:t>
            </w:r>
          </w:p>
          <w:p w:rsidR="004B6074" w:rsidRDefault="004B6074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23)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Klavuz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çizgiler arasına ‘l’ harfi yazdırılır.</w:t>
            </w:r>
          </w:p>
          <w:p w:rsidR="006A11E5" w:rsidRDefault="006A11E5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 yazıları kontrol edilir.</w:t>
            </w:r>
          </w:p>
          <w:p w:rsidR="006A11E5" w:rsidRDefault="006A11E5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Yazılar panolarda sergilenir.</w:t>
            </w:r>
          </w:p>
          <w:p w:rsidR="006A11E5" w:rsidRDefault="006A11E5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rakamı ile ilgili yazma etkinlikleri yapılır.</w:t>
            </w:r>
          </w:p>
          <w:p w:rsidR="006A11E5" w:rsidRPr="0002201A" w:rsidRDefault="006A11E5" w:rsidP="0002201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rakamının okunuşu-içeriği ve varlık sayısı kavratılır.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220B" w:rsidRPr="00AF7516" w:rsidRDefault="0002201A" w:rsidP="0002201A">
            <w:r>
              <w:t>Yapılan yazı çalışlaşmaları gözlemlenir.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20116A" w:rsidP="00CE5BAB">
            <w:r>
              <w:t>Defter kontrolü yapılır, gözlem formuna işlenir.</w:t>
            </w:r>
          </w:p>
          <w:p w:rsidR="0005220B" w:rsidRPr="00AF7516" w:rsidRDefault="0005220B" w:rsidP="00CE5BAB">
            <w:r>
              <w:t>Öğrencilerin yapmış olduğu etkinlikler panolarda sergilenir.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6074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Yazma materyalleri hakkında kısa bilgi verilerek uygun biçimde kullanılması sağlanır.</w:t>
            </w:r>
          </w:p>
          <w:p w:rsidR="004B6074" w:rsidRPr="00AF6B6C" w:rsidRDefault="004B6074" w:rsidP="004B6074">
            <w:pPr>
              <w:rPr>
                <w:rFonts w:ascii="Tahoma" w:hAnsi="Tahoma" w:cs="Tahoma"/>
                <w:sz w:val="16"/>
                <w:szCs w:val="16"/>
              </w:rPr>
            </w:pPr>
            <w:r w:rsidRPr="00AF6B6C">
              <w:rPr>
                <w:rFonts w:ascii="Tahoma" w:hAnsi="Tahoma" w:cs="Tahoma"/>
                <w:sz w:val="16"/>
                <w:szCs w:val="16"/>
              </w:rPr>
              <w:t>Büyük harflerin cümleye başlarken, özel isimleri ve başlıkları yazarken kullanıldığı, örneklerle vurgulanır.</w:t>
            </w:r>
          </w:p>
          <w:p w:rsidR="00E251B6" w:rsidRPr="00AF7516" w:rsidRDefault="004B6074" w:rsidP="004B6074">
            <w:pPr>
              <w:autoSpaceDE w:val="0"/>
              <w:autoSpaceDN w:val="0"/>
              <w:adjustRightInd w:val="0"/>
            </w:pPr>
            <w:r w:rsidRPr="00AF6B6C">
              <w:rPr>
                <w:rFonts w:ascii="Tahoma" w:hAnsi="Tahoma" w:cs="Tahoma"/>
                <w:sz w:val="16"/>
                <w:szCs w:val="16"/>
              </w:rPr>
              <w:t>Nokta, soru işareti, ünlem işareti, kısa çizgi ve kesme işaretlerinin yaygın kullanılan işlevleri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6B6C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354E35" w:rsidRDefault="0002201A" w:rsidP="0002201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5220B" w:rsidP="0005220B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020B87" w:rsidP="0005220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  <w:r w:rsidR="0005220B">
        <w:rPr>
          <w:b/>
        </w:rPr>
        <w:t>ü</w:t>
      </w:r>
    </w:p>
    <w:sectPr w:rsidR="00D664D1" w:rsidSect="006A11E5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B89" w:rsidRDefault="00B65B89" w:rsidP="00161E3C">
      <w:r>
        <w:separator/>
      </w:r>
    </w:p>
  </w:endnote>
  <w:endnote w:type="continuationSeparator" w:id="0">
    <w:p w:rsidR="00B65B89" w:rsidRDefault="00B65B89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B89" w:rsidRDefault="00B65B89" w:rsidP="00161E3C">
      <w:r>
        <w:separator/>
      </w:r>
    </w:p>
  </w:footnote>
  <w:footnote w:type="continuationSeparator" w:id="0">
    <w:p w:rsidR="00B65B89" w:rsidRDefault="00B65B89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18D21-A2F5-4805-8726-CAFCCD79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2019-09-08T17:08:00Z</dcterms:created>
  <dcterms:modified xsi:type="dcterms:W3CDTF">2020-10-05T12:34:00Z</dcterms:modified>
</cp:coreProperties>
</file>