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B6" w:rsidRDefault="000160B6">
      <w:bookmarkStart w:id="0" w:name="_Hlk524395357"/>
    </w:p>
    <w:p w:rsidR="000160B6" w:rsidRDefault="000160B6"/>
    <w:p w:rsidR="000160B6" w:rsidRDefault="000160B6" w:rsidP="000160B6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6984007" wp14:editId="39DD170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60B6" w:rsidRDefault="000160B6" w:rsidP="000160B6"/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0160B6" w:rsidRPr="00766376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0160B6" w:rsidRDefault="000160B6" w:rsidP="000160B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 DERSİ</w:t>
      </w:r>
    </w:p>
    <w:p w:rsidR="000160B6" w:rsidRPr="00766376" w:rsidRDefault="000160B6" w:rsidP="000160B6">
      <w:pPr>
        <w:jc w:val="center"/>
        <w:rPr>
          <w:rFonts w:ascii="Arial" w:hAnsi="Arial" w:cs="Arial"/>
          <w:sz w:val="48"/>
          <w:szCs w:val="48"/>
        </w:rPr>
      </w:pPr>
    </w:p>
    <w:p w:rsidR="000160B6" w:rsidRDefault="000160B6" w:rsidP="000160B6">
      <w:pPr>
        <w:jc w:val="center"/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  <w:r>
        <w:t xml:space="preserve"> </w:t>
      </w:r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59188F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GEZEGENİMİZİ TANIYALIM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806327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F.3.1.1.1. Dünya’nın şeklinin küreye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9188F">
              <w:rPr>
                <w:rFonts w:ascii="Tahoma" w:hAnsi="Tahoma" w:cs="Tahoma"/>
                <w:sz w:val="16"/>
                <w:szCs w:val="16"/>
              </w:rPr>
              <w:t>benzediğinin farkına varır.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F.3.1.1.2. Dünya’nın şekliyle ilgili model hazırlar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160B6" w:rsidRPr="00806327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06327">
              <w:rPr>
                <w:rFonts w:ascii="Tahoma" w:hAnsi="Tahoma" w:cs="Tahoma"/>
                <w:b/>
                <w:bCs/>
                <w:sz w:val="16"/>
                <w:szCs w:val="16"/>
              </w:rPr>
              <w:t>Dünya'nın Şekli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80632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806327">
              <w:rPr>
                <w:rFonts w:ascii="Tahoma" w:hAnsi="Tahoma" w:cs="Tahoma"/>
                <w:bCs/>
                <w:sz w:val="16"/>
                <w:szCs w:val="16"/>
              </w:rPr>
              <w:t>Dünya'nın Şekli Küreye Benzer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şekli ile ilgili geçmişteki görüşler belirtilir.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59188F">
              <w:rPr>
                <w:rFonts w:ascii="Tahoma" w:hAnsi="Tahoma" w:cs="Tahoma"/>
                <w:sz w:val="16"/>
                <w:szCs w:val="16"/>
              </w:rPr>
              <w:t>Dünya’nın katmanlardan oluştuğuna değinilir.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A73DBC">
        <w:trPr>
          <w:trHeight w:val="2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233EED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F.3.1.2.1. Dünya’nın yüzeyinde karaların ve suların yer aldığını kavrar.</w:t>
            </w:r>
          </w:p>
          <w:p w:rsidR="000160B6" w:rsidRPr="00233EED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F.3.1.2.2. Dünya’da etrafımızı saran bir hava katmanının bulunduğunu açıklar.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F.3.1.2.3. Dünya yüzeyindeki kara ve suların kapladığı alanları model üzerinde karşılaştırır.</w:t>
            </w:r>
          </w:p>
        </w:tc>
        <w:tc>
          <w:tcPr>
            <w:tcW w:w="2693" w:type="dxa"/>
            <w:vAlign w:val="center"/>
          </w:tcPr>
          <w:p w:rsidR="000160B6" w:rsidRPr="00806327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06327">
              <w:rPr>
                <w:rFonts w:ascii="Tahoma" w:hAnsi="Tahoma" w:cs="Tahoma"/>
                <w:b/>
                <w:bCs/>
                <w:sz w:val="16"/>
                <w:szCs w:val="16"/>
              </w:rPr>
              <w:t>Dünya'nın Yapısı</w:t>
            </w:r>
          </w:p>
          <w:p w:rsidR="000160B6" w:rsidRPr="00806327" w:rsidRDefault="000160B6" w:rsidP="000160B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806327">
              <w:rPr>
                <w:rFonts w:ascii="Tahoma" w:hAnsi="Tahoma" w:cs="Tahoma"/>
                <w:bCs/>
                <w:sz w:val="16"/>
                <w:szCs w:val="16"/>
              </w:rPr>
              <w:t>* Dünya'nın Katmanları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806327">
              <w:rPr>
                <w:rFonts w:ascii="Tahoma" w:hAnsi="Tahoma" w:cs="Tahoma"/>
                <w:bCs/>
                <w:sz w:val="16"/>
                <w:szCs w:val="16"/>
              </w:rPr>
              <w:t>* Karaların ve Suların Kapladığı Alanlar</w:t>
            </w:r>
          </w:p>
        </w:tc>
        <w:tc>
          <w:tcPr>
            <w:tcW w:w="1418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806327">
              <w:rPr>
                <w:rFonts w:ascii="Tahoma" w:hAnsi="Tahoma" w:cs="Tahoma"/>
                <w:sz w:val="16"/>
                <w:szCs w:val="16"/>
              </w:rPr>
              <w:t>Öğrendiklerimizi Değerlendirelim (Sayfa 27)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33EE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233EED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BEŞ DUYUMUZ</w:t>
            </w: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8A6E65">
        <w:trPr>
          <w:cantSplit/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F.3.2.1.1. Duyu organlarının önemini fark eder.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F.3.2.1.2. Duyu organlarının temel görevlerini açıklar.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F.3.2.1.3. Duyu organlarının sağlığını korumak için yapılması gerekenleri açıklar.</w:t>
            </w:r>
          </w:p>
        </w:tc>
        <w:tc>
          <w:tcPr>
            <w:tcW w:w="2693" w:type="dxa"/>
            <w:vAlign w:val="center"/>
          </w:tcPr>
          <w:p w:rsidR="000160B6" w:rsidRPr="00400EF1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>Duyu Organları ve Görevleri</w:t>
            </w:r>
          </w:p>
          <w:p w:rsidR="000160B6" w:rsidRPr="00400EF1" w:rsidRDefault="000160B6" w:rsidP="000160B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Cs/>
                <w:sz w:val="16"/>
                <w:szCs w:val="16"/>
              </w:rPr>
              <w:t>* Duyu Organlarını Tanıyalım</w:t>
            </w:r>
          </w:p>
          <w:p w:rsidR="000160B6" w:rsidRPr="00400EF1" w:rsidRDefault="000160B6" w:rsidP="000160B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Cs/>
                <w:sz w:val="16"/>
                <w:szCs w:val="16"/>
              </w:rPr>
              <w:t>* Duyu Organlarının Temel Görevleri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400EF1">
              <w:rPr>
                <w:rFonts w:ascii="Tahoma" w:hAnsi="Tahoma" w:cs="Tahoma"/>
                <w:bCs/>
                <w:sz w:val="16"/>
                <w:szCs w:val="16"/>
              </w:rPr>
              <w:t>* Duyu Organlarının Sağlığı</w:t>
            </w:r>
          </w:p>
        </w:tc>
        <w:tc>
          <w:tcPr>
            <w:tcW w:w="1418" w:type="dxa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organlarının yapısal ayrıntısına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 arasındaki ilişki açıklanır.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33EED">
              <w:rPr>
                <w:rFonts w:ascii="Tahoma" w:hAnsi="Tahoma" w:cs="Tahoma"/>
                <w:sz w:val="16"/>
                <w:szCs w:val="16"/>
              </w:rPr>
              <w:t>Duyu organlarına ait hastalıklara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B09D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400EF1">
              <w:rPr>
                <w:rFonts w:ascii="Tahoma" w:hAnsi="Tahoma" w:cs="Tahoma"/>
                <w:sz w:val="16"/>
                <w:szCs w:val="16"/>
              </w:rPr>
              <w:t>Öğrendiklerimizi Değerlendirelim (Sayfa 41)</w:t>
            </w:r>
          </w:p>
        </w:tc>
      </w:tr>
    </w:tbl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73DBC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73DBC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0160B6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F.3.3.1.1. Hareket eden varlıkları gözlemler ve hareket özelliklerini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160B6" w:rsidRPr="00400EF1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>Varlıkların Hareket Özellikleri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Pr="00400EF1">
              <w:rPr>
                <w:rFonts w:ascii="Tahoma" w:hAnsi="Tahoma" w:cs="Tahoma"/>
                <w:bCs/>
                <w:sz w:val="16"/>
                <w:szCs w:val="16"/>
              </w:rPr>
              <w:t xml:space="preserve"> Varlıkların Hareket Özellikleri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AD3CD8">
              <w:rPr>
                <w:rFonts w:ascii="Tahoma" w:hAnsi="Tahoma" w:cs="Tahoma"/>
                <w:sz w:val="16"/>
                <w:szCs w:val="16"/>
              </w:rPr>
              <w:t>Varlıkların hareket özellikleri; hızlı, yavaş, dönen, sallanan ve yön değiştiren şeklinde nitelendirilir.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3333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160B6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523A61" w:rsidRDefault="000160B6" w:rsidP="000160B6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0C333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Pr="00523A61" w:rsidRDefault="000C3333" w:rsidP="00E5407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365400" w:rsidRPr="00523A61" w:rsidRDefault="00E71AF0" w:rsidP="00E54078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F.3.3.2.1. İtme ve çekmenin birer kuvvet olduğunu deneyerek keşfeder.</w:t>
            </w:r>
          </w:p>
        </w:tc>
        <w:tc>
          <w:tcPr>
            <w:tcW w:w="2693" w:type="dxa"/>
            <w:vAlign w:val="center"/>
          </w:tcPr>
          <w:p w:rsidR="00400EF1" w:rsidRPr="00400EF1" w:rsidRDefault="00400EF1" w:rsidP="00400E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E71AF0" w:rsidRPr="00523A61" w:rsidRDefault="00400EF1" w:rsidP="00400EF1">
            <w:pPr>
              <w:rPr>
                <w:rFonts w:ascii="Tahoma" w:hAnsi="Tahoma" w:cs="Tahoma"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400EF1">
              <w:rPr>
                <w:rFonts w:ascii="Tahoma" w:hAnsi="Tahoma" w:cs="Tahoma"/>
                <w:bCs/>
                <w:sz w:val="16"/>
                <w:szCs w:val="16"/>
              </w:rPr>
              <w:t>İtme ve Çekme Kuvveti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E540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0C33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3333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C3333" w:rsidRPr="00C2667D" w:rsidTr="000C3333">
        <w:trPr>
          <w:trHeight w:val="198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70D6E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C3333" w:rsidRP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0C3333" w:rsidRDefault="000C333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3333" w:rsidRPr="00523A61" w:rsidRDefault="00E71AF0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F.3.3.2.2. İtme ve çekme kuvvetlerinin hareket eden ve duran cisimler üzerindeki etkilerini gözlemleyerek kuvveti tanımlar.</w:t>
            </w:r>
          </w:p>
        </w:tc>
        <w:tc>
          <w:tcPr>
            <w:tcW w:w="2693" w:type="dxa"/>
            <w:vAlign w:val="center"/>
          </w:tcPr>
          <w:p w:rsidR="00400EF1" w:rsidRPr="00400EF1" w:rsidRDefault="00400EF1" w:rsidP="00400EF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E71AF0" w:rsidRPr="00523A61" w:rsidRDefault="00400EF1" w:rsidP="00400EF1">
            <w:pPr>
              <w:rPr>
                <w:rFonts w:ascii="Tahoma" w:hAnsi="Tahoma" w:cs="Tahoma"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400EF1">
              <w:rPr>
                <w:rFonts w:ascii="Tahoma" w:hAnsi="Tahoma" w:cs="Tahoma"/>
                <w:bCs/>
                <w:sz w:val="16"/>
                <w:szCs w:val="16"/>
              </w:rPr>
              <w:t>İtme ve Çekme Kuvvetinin Etkileri</w:t>
            </w:r>
          </w:p>
        </w:tc>
        <w:tc>
          <w:tcPr>
            <w:tcW w:w="1418" w:type="dxa"/>
            <w:vMerge/>
            <w:vAlign w:val="center"/>
          </w:tcPr>
          <w:p w:rsidR="000C3333" w:rsidRPr="00523A61" w:rsidRDefault="000C333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3333" w:rsidRPr="00523A61" w:rsidRDefault="000C333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3333" w:rsidRPr="00523A61" w:rsidRDefault="000C3333" w:rsidP="00B04A5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50263" w:rsidRDefault="00B5026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50263" w:rsidRPr="00523A61" w:rsidRDefault="00ED6BA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0C3333" w:rsidRPr="00523A61" w:rsidRDefault="000C3333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0160B6" w:rsidRDefault="000160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160B6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160B6" w:rsidRPr="00523A61" w:rsidRDefault="000160B6" w:rsidP="000160B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0160B6" w:rsidRPr="00523A61" w:rsidRDefault="000160B6" w:rsidP="000160B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 TANIYALIM</w:t>
            </w: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  <w:tr w:rsidR="000160B6" w:rsidRPr="00C2667D" w:rsidTr="0080632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Kasım – 18 Kasım</w:t>
            </w:r>
          </w:p>
        </w:tc>
        <w:tc>
          <w:tcPr>
            <w:tcW w:w="14713" w:type="dxa"/>
            <w:gridSpan w:val="8"/>
            <w:vAlign w:val="center"/>
          </w:tcPr>
          <w:p w:rsidR="000160B6" w:rsidRPr="00571381" w:rsidRDefault="000160B6" w:rsidP="000160B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0160B6" w:rsidRPr="00523A61" w:rsidTr="000160B6">
        <w:trPr>
          <w:trHeight w:val="21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F.3.3.2.3. Günlük yaşamda hareketli cisimlerin sebep olabileceği tehlikeleri tartışır.</w:t>
            </w:r>
          </w:p>
        </w:tc>
        <w:tc>
          <w:tcPr>
            <w:tcW w:w="2693" w:type="dxa"/>
            <w:vAlign w:val="center"/>
          </w:tcPr>
          <w:p w:rsidR="000160B6" w:rsidRPr="00400EF1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>Cisimleri Hareket Ettirme ve Durdurma</w:t>
            </w:r>
          </w:p>
          <w:p w:rsidR="000160B6" w:rsidRPr="00313BA4" w:rsidRDefault="000160B6" w:rsidP="000160B6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400EF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400EF1">
              <w:rPr>
                <w:rFonts w:ascii="Tahoma" w:hAnsi="Tahoma" w:cs="Tahoma"/>
                <w:bCs/>
                <w:sz w:val="16"/>
                <w:szCs w:val="16"/>
              </w:rPr>
              <w:t>Hareketli Cisimlerin Sebep Olabileceği Tehlikeler</w:t>
            </w:r>
          </w:p>
        </w:tc>
        <w:tc>
          <w:tcPr>
            <w:tcW w:w="1418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71AF0">
              <w:rPr>
                <w:rFonts w:ascii="Tahoma" w:hAnsi="Tahoma" w:cs="Tahoma"/>
                <w:sz w:val="16"/>
                <w:szCs w:val="16"/>
              </w:rPr>
              <w:t>Okul koridorunda koşan bir öğrencinin durmakta olan bir öğrenciye çarpması durumunda oluşabilecek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durumlar, sürücülerin aracın kontrolünü kaybetmesi sonucunda can ve mal kayıplarının oluşması, çığ,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71AF0">
              <w:rPr>
                <w:rFonts w:ascii="Tahoma" w:hAnsi="Tahoma" w:cs="Tahoma"/>
                <w:sz w:val="16"/>
                <w:szCs w:val="16"/>
              </w:rPr>
              <w:t>sel vb. örnekler verilir.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400EF1">
              <w:rPr>
                <w:rFonts w:ascii="Tahoma" w:hAnsi="Tahoma" w:cs="Tahoma"/>
                <w:sz w:val="16"/>
                <w:szCs w:val="16"/>
              </w:rPr>
              <w:t>Öğrendiklerimizi Değerlendirelim (Sayfa 60)</w:t>
            </w:r>
          </w:p>
        </w:tc>
      </w:tr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C33B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1C33B6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MADDEYİ TANIYALIM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D50F9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9 Aralık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313BA4">
              <w:rPr>
                <w:rFonts w:ascii="Tahoma" w:hAnsi="Tahoma" w:cs="Tahoma"/>
                <w:sz w:val="16"/>
                <w:szCs w:val="16"/>
              </w:rPr>
              <w:t>F.3.4.1.1.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0160B6" w:rsidRPr="00D50F98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0F98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50F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D50F98">
              <w:rPr>
                <w:rFonts w:ascii="Tahoma" w:hAnsi="Tahoma" w:cs="Tahoma"/>
                <w:bCs/>
                <w:sz w:val="16"/>
                <w:szCs w:val="16"/>
              </w:rPr>
              <w:t>Maddeyi Niteleyen Temel Özellikler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a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Maddeyi niteleyen; Sertlik/yumuşaklık, esneklik, kırılganlık, renk, koku, tat ve pürüzlü/pürüzsüz olma durumlarına değinilir.</w:t>
            </w:r>
          </w:p>
          <w:p w:rsidR="000160B6" w:rsidRPr="00D50F98" w:rsidRDefault="000160B6" w:rsidP="000160B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b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Bir yüzeyin pürüzleştirilmesi veya pürüzsüzleştirilmesini keşfetmeleri sağlanır.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D50F98">
              <w:rPr>
                <w:rFonts w:ascii="Tahoma" w:hAnsi="Tahoma" w:cs="Tahoma"/>
                <w:sz w:val="14"/>
                <w:szCs w:val="14"/>
              </w:rPr>
              <w:t>c</w:t>
            </w:r>
            <w:proofErr w:type="gramEnd"/>
            <w:r w:rsidRPr="00D50F98">
              <w:rPr>
                <w:rFonts w:ascii="Tahoma" w:hAnsi="Tahoma" w:cs="Tahoma"/>
                <w:sz w:val="14"/>
                <w:szCs w:val="14"/>
              </w:rPr>
              <w:t>. Ders ortamına beş duyu organına hitap edecek çeşitli örnekler getirilerek deneme yoluyla fark etmeleri sağlanır.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0160B6" w:rsidRPr="000F3A2E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D50F98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F.3.4.1.2. Bazı maddelere dokunma, bakma, onları tatma ve koklamanın canlı vücuduna zarar verebileceğini tartışır.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676504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F.3.4.1.3. Bireysel olarak veya gruplar hâlinde çalışırken gerekli güvenlik tedbirlerini almada sorumluluk üstlenir.</w:t>
            </w:r>
          </w:p>
        </w:tc>
        <w:tc>
          <w:tcPr>
            <w:tcW w:w="2693" w:type="dxa"/>
            <w:vAlign w:val="center"/>
          </w:tcPr>
          <w:p w:rsidR="000160B6" w:rsidRPr="00D50F98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0F98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160B6" w:rsidRPr="00D50F98" w:rsidRDefault="000160B6" w:rsidP="000160B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50F98">
              <w:rPr>
                <w:rFonts w:ascii="Tahoma" w:hAnsi="Tahoma" w:cs="Tahoma"/>
                <w:bCs/>
                <w:sz w:val="16"/>
                <w:szCs w:val="16"/>
              </w:rPr>
              <w:t>* Maddelere Dokunma, Onları Tatma ve Koklamanın Canlı Vücuduna Vereceği Zararlar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D50F98">
              <w:rPr>
                <w:rFonts w:ascii="Tahoma" w:hAnsi="Tahoma" w:cs="Tahoma"/>
                <w:bCs/>
                <w:sz w:val="16"/>
                <w:szCs w:val="16"/>
              </w:rPr>
              <w:t>* Maddelerle Çalışırken Alınacak Güvenlik Önlemleri</w:t>
            </w:r>
          </w:p>
        </w:tc>
        <w:tc>
          <w:tcPr>
            <w:tcW w:w="1418" w:type="dxa"/>
            <w:vMerge/>
            <w:vAlign w:val="center"/>
          </w:tcPr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1C33B6">
              <w:rPr>
                <w:rFonts w:ascii="Tahoma" w:hAnsi="Tahoma" w:cs="Tahoma"/>
                <w:sz w:val="16"/>
                <w:szCs w:val="16"/>
              </w:rPr>
              <w:t>Bir yüzeyin pürüzleştirilmesi veya pürüzsüzleştirilmesini keşfetmeleri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Alınabilecek güvenlik önlemleri öğrencilerle birlikte tespit edilir.</w:t>
            </w: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1402B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B1402B">
              <w:rPr>
                <w:rFonts w:ascii="Tahoma" w:hAnsi="Tahoma" w:cs="Tahoma"/>
                <w:sz w:val="16"/>
                <w:szCs w:val="16"/>
              </w:rPr>
              <w:t>. Gerekli güvenlik tedbirleri alınır.</w:t>
            </w:r>
          </w:p>
        </w:tc>
        <w:tc>
          <w:tcPr>
            <w:tcW w:w="1559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0F3A2E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0160B6" w:rsidRPr="00C2667D" w:rsidTr="000160B6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(15-16.HAFTA)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6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F.3.4.2.1. Çevresindeki maddeleri, hâllerine göre sınıflandırır.</w:t>
            </w:r>
          </w:p>
        </w:tc>
        <w:tc>
          <w:tcPr>
            <w:tcW w:w="2693" w:type="dxa"/>
            <w:vAlign w:val="center"/>
          </w:tcPr>
          <w:p w:rsidR="000160B6" w:rsidRPr="00BA7B0B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A7B0B">
              <w:rPr>
                <w:rFonts w:ascii="Tahoma" w:hAnsi="Tahoma" w:cs="Tahoma"/>
                <w:b/>
                <w:sz w:val="16"/>
                <w:szCs w:val="16"/>
              </w:rPr>
              <w:t>Maddenin Halleri</w:t>
            </w:r>
          </w:p>
          <w:p w:rsidR="000160B6" w:rsidRPr="00BA7B0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BA7B0B">
              <w:rPr>
                <w:rFonts w:ascii="Tahoma" w:hAnsi="Tahoma" w:cs="Tahoma"/>
                <w:sz w:val="16"/>
                <w:szCs w:val="16"/>
              </w:rPr>
              <w:t>Katı, Sıvı, Gaz</w:t>
            </w:r>
          </w:p>
        </w:tc>
        <w:tc>
          <w:tcPr>
            <w:tcW w:w="1418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Maddenin hâllerine günlük yaşamdan örnekler verilir fakat yapılarına (akışkanlık, tanecikler arası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1402B">
              <w:rPr>
                <w:rFonts w:ascii="Tahoma" w:hAnsi="Tahoma" w:cs="Tahoma"/>
                <w:sz w:val="16"/>
                <w:szCs w:val="16"/>
              </w:rPr>
              <w:t>uzaklık vb.) değinilmez.</w:t>
            </w: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A7B0B">
              <w:rPr>
                <w:rFonts w:ascii="Tahoma" w:hAnsi="Tahoma" w:cs="Tahoma"/>
                <w:sz w:val="16"/>
                <w:szCs w:val="16"/>
              </w:rPr>
              <w:t>Öğrendiklerimizi Değerlendirelim (Sayfa 81)</w:t>
            </w:r>
          </w:p>
        </w:tc>
      </w:tr>
    </w:tbl>
    <w:p w:rsidR="00D50F98" w:rsidRDefault="00D50F98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1402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B1402B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160B6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Ocak – 13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B1402B">
              <w:rPr>
                <w:rFonts w:ascii="Tahoma" w:hAnsi="Tahoma" w:cs="Tahoma"/>
                <w:sz w:val="16"/>
                <w:szCs w:val="16"/>
              </w:rPr>
              <w:t>F.3.5.1.1. Gözlemleri sonucunda görme olayının gerçekleşebilmesi için ışığın gerekli olduğu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160B6" w:rsidRPr="007435CF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/>
                <w:bCs/>
                <w:sz w:val="16"/>
                <w:szCs w:val="16"/>
              </w:rPr>
              <w:t>Işığın Görmedeki Rolü</w:t>
            </w:r>
          </w:p>
          <w:p w:rsidR="000160B6" w:rsidRPr="007435CF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bCs/>
                <w:sz w:val="16"/>
                <w:szCs w:val="16"/>
              </w:rPr>
              <w:t>* Işık Olmadan Görebilir miyiz?</w:t>
            </w:r>
          </w:p>
        </w:tc>
        <w:tc>
          <w:tcPr>
            <w:tcW w:w="1418" w:type="dxa"/>
            <w:vMerge w:val="restart"/>
            <w:vAlign w:val="center"/>
          </w:tcPr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160B6" w:rsidRPr="00881710" w:rsidRDefault="000160B6" w:rsidP="000160B6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0160B6" w:rsidRPr="00264CD5" w:rsidRDefault="000160B6" w:rsidP="000160B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0160B6" w:rsidRPr="00EB45D5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160B6" w:rsidRPr="00881710" w:rsidRDefault="000160B6" w:rsidP="000160B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160B6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160B6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Ocak – 20 Ocak</w:t>
            </w:r>
          </w:p>
        </w:tc>
        <w:tc>
          <w:tcPr>
            <w:tcW w:w="425" w:type="dxa"/>
            <w:textDirection w:val="btLr"/>
            <w:vAlign w:val="center"/>
          </w:tcPr>
          <w:p w:rsidR="000160B6" w:rsidRPr="00523A61" w:rsidRDefault="000160B6" w:rsidP="000160B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160B6" w:rsidRPr="00B1402B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0160B6" w:rsidRPr="007435CF" w:rsidRDefault="000160B6" w:rsidP="000160B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0160B6" w:rsidRPr="007435CF" w:rsidRDefault="000160B6" w:rsidP="000160B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Cs/>
                <w:sz w:val="16"/>
                <w:szCs w:val="16"/>
              </w:rPr>
              <w:t>* Çevremizdeki Işık Kaynakları</w:t>
            </w:r>
          </w:p>
        </w:tc>
        <w:tc>
          <w:tcPr>
            <w:tcW w:w="1418" w:type="dxa"/>
            <w:vMerge/>
            <w:vAlign w:val="center"/>
          </w:tcPr>
          <w:p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160B6" w:rsidRPr="00881710" w:rsidRDefault="000160B6" w:rsidP="000160B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160B6" w:rsidRPr="00DF3888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160B6" w:rsidRPr="00523A61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160B6" w:rsidRDefault="000160B6" w:rsidP="000160B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629E" w:rsidRPr="00C2667D" w:rsidTr="008C629E">
        <w:trPr>
          <w:trHeight w:val="1959"/>
          <w:tblHeader/>
          <w:jc w:val="center"/>
        </w:trPr>
        <w:tc>
          <w:tcPr>
            <w:tcW w:w="15701" w:type="dxa"/>
            <w:gridSpan w:val="10"/>
            <w:vAlign w:val="center"/>
          </w:tcPr>
          <w:p w:rsidR="008C629E" w:rsidRPr="00E854EE" w:rsidRDefault="002857BE" w:rsidP="008C629E">
            <w:pPr>
              <w:jc w:val="center"/>
              <w:rPr>
                <w:rFonts w:ascii="Tahoma" w:hAnsi="Tahoma" w:cs="Tahoma"/>
                <w:color w:val="FF0000"/>
                <w:sz w:val="48"/>
                <w:szCs w:val="48"/>
              </w:rPr>
            </w:pPr>
            <w:r>
              <w:rPr>
                <w:rFonts w:ascii="Tahoma" w:hAnsi="Tahoma" w:cs="Tahoma"/>
                <w:color w:val="FF0000"/>
                <w:sz w:val="48"/>
                <w:szCs w:val="48"/>
              </w:rPr>
              <w:t>YARI</w:t>
            </w:r>
            <w:r w:rsidR="008C629E" w:rsidRPr="00E854EE">
              <w:rPr>
                <w:rFonts w:ascii="Tahoma" w:hAnsi="Tahoma" w:cs="Tahoma"/>
                <w:color w:val="FF0000"/>
                <w:sz w:val="48"/>
                <w:szCs w:val="48"/>
              </w:rPr>
              <w:t>YIL TATİLİ</w:t>
            </w:r>
          </w:p>
          <w:p w:rsidR="008C629E" w:rsidRDefault="008C629E" w:rsidP="008C62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E2DA2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0E2DA2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ÇEVREMİZDEKİ IŞIK VE SESLER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0160B6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1402B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F.3.5.2.1. Çevresindeki ışık kaynaklarını doğal ve yapay ışık kaynakları şeklinde sınıflandırır.</w:t>
            </w:r>
          </w:p>
        </w:tc>
        <w:tc>
          <w:tcPr>
            <w:tcW w:w="2693" w:type="dxa"/>
            <w:vAlign w:val="center"/>
          </w:tcPr>
          <w:p w:rsidR="00ED6BAC" w:rsidRPr="007435CF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/>
                <w:bCs/>
                <w:sz w:val="16"/>
                <w:szCs w:val="16"/>
              </w:rPr>
              <w:t>Işık Kaynakları</w:t>
            </w:r>
          </w:p>
          <w:p w:rsidR="00ED6BAC" w:rsidRPr="007435CF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Cs/>
                <w:sz w:val="16"/>
                <w:szCs w:val="16"/>
              </w:rPr>
              <w:t>* Çevremizdeki Işık Kaynakları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F.3.5.3.1. Her sesin bir kaynağı olduğu ve sesin her yöne yayıldığı sonucunu çıkarır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F.3.5.3.2. İşitme duyusunu kullanarak ses kaynağının yaklaşıp uzaklaşması ve ses kaynağının yeri hakkında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2DA2">
              <w:rPr>
                <w:rFonts w:ascii="Tahoma" w:hAnsi="Tahoma" w:cs="Tahoma"/>
                <w:sz w:val="16"/>
                <w:szCs w:val="16"/>
              </w:rPr>
              <w:t>çıkarımlarda bulunur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0E2DA2">
              <w:rPr>
                <w:rFonts w:ascii="Tahoma" w:hAnsi="Tahoma" w:cs="Tahoma"/>
                <w:sz w:val="16"/>
                <w:szCs w:val="16"/>
              </w:rPr>
              <w:t>F.3.5.3.3. Çevresindeki ses kaynaklarını doğal ve yapay ses kaynakları şeklinde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ED6BAC" w:rsidRPr="007435CF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</w:t>
            </w:r>
          </w:p>
          <w:p w:rsidR="00ED6BAC" w:rsidRPr="007435CF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Cs/>
                <w:sz w:val="16"/>
                <w:szCs w:val="16"/>
              </w:rPr>
              <w:t>* Ses Kaynakları ve Sesin Yayılması</w:t>
            </w:r>
          </w:p>
          <w:p w:rsidR="00ED6BAC" w:rsidRPr="007435CF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435CF">
              <w:rPr>
                <w:rFonts w:ascii="Tahoma" w:hAnsi="Tahoma" w:cs="Tahoma"/>
                <w:bCs/>
                <w:sz w:val="16"/>
                <w:szCs w:val="16"/>
              </w:rPr>
              <w:t>* Çevremizdeki Ses Kaynakları</w:t>
            </w:r>
          </w:p>
          <w:p w:rsidR="00ED6BAC" w:rsidRPr="00782E4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bCs/>
                <w:sz w:val="16"/>
                <w:szCs w:val="16"/>
              </w:rPr>
              <w:t>* Sesini Duyduğumuz Ses Kaynağının Yeri</w:t>
            </w:r>
          </w:p>
        </w:tc>
        <w:tc>
          <w:tcPr>
            <w:tcW w:w="1418" w:type="dxa"/>
            <w:vMerge/>
            <w:vAlign w:val="center"/>
          </w:tcPr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523A61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0160B6">
        <w:trPr>
          <w:trHeight w:val="254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ŞUBAT-MART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(22-23.HAFTA)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10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F.3.5.4.1. Ses şiddetinin işitme için önemli olduğunu gözlemler ve he</w:t>
            </w:r>
            <w:r>
              <w:rPr>
                <w:rFonts w:ascii="Tahoma" w:hAnsi="Tahoma" w:cs="Tahoma"/>
                <w:sz w:val="16"/>
                <w:szCs w:val="16"/>
              </w:rPr>
              <w:t xml:space="preserve">r sesin insan kulağı tarafından </w:t>
            </w:r>
            <w:r w:rsidRPr="007435CF">
              <w:rPr>
                <w:rFonts w:ascii="Tahoma" w:hAnsi="Tahoma" w:cs="Tahoma"/>
                <w:sz w:val="16"/>
                <w:szCs w:val="16"/>
              </w:rPr>
              <w:t>işitilemeyeceğini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35CF">
              <w:rPr>
                <w:rFonts w:ascii="Tahoma" w:hAnsi="Tahoma" w:cs="Tahoma"/>
                <w:sz w:val="16"/>
                <w:szCs w:val="16"/>
              </w:rPr>
              <w:t>fark eder.</w:t>
            </w: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F.3.5.4.2. Ses şiddeti ile uzaklık arasındaki ilişkiyi açıklar.</w:t>
            </w:r>
          </w:p>
          <w:p w:rsidR="00ED6BAC" w:rsidRPr="009D740D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F.3.5.4.3. Şiddetli seslerin işitme kaybına sebep olabileceğini ifade eder.</w:t>
            </w:r>
          </w:p>
        </w:tc>
        <w:tc>
          <w:tcPr>
            <w:tcW w:w="2693" w:type="dxa"/>
            <w:vAlign w:val="center"/>
          </w:tcPr>
          <w:p w:rsidR="00ED6BAC" w:rsidRPr="002857BE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857BE">
              <w:rPr>
                <w:rFonts w:ascii="Tahoma" w:hAnsi="Tahoma" w:cs="Tahoma"/>
                <w:b/>
                <w:sz w:val="16"/>
                <w:szCs w:val="16"/>
              </w:rPr>
              <w:t>Sesin İşitmedeki Rolü</w:t>
            </w:r>
          </w:p>
          <w:p w:rsidR="00ED6BAC" w:rsidRPr="002857BE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* Ses Şiddetinin İşitmedeki Rolü</w:t>
            </w:r>
          </w:p>
          <w:p w:rsidR="00ED6BAC" w:rsidRPr="002857BE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* Ses Şiddeti ile Uzaklık Arasındaki İlişki</w:t>
            </w:r>
          </w:p>
          <w:p w:rsidR="00ED6BAC" w:rsidRPr="00782E4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* Şiddetli Sesler Zararlıdır</w:t>
            </w:r>
          </w:p>
        </w:tc>
        <w:tc>
          <w:tcPr>
            <w:tcW w:w="1418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şiddetinin, sesi duyabilmemizi sağlayan özellik olduğu vurgulanır.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7435CF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7435CF">
              <w:rPr>
                <w:rFonts w:ascii="Tahoma" w:hAnsi="Tahoma" w:cs="Tahoma"/>
                <w:sz w:val="16"/>
                <w:szCs w:val="16"/>
              </w:rPr>
              <w:t>Ses şiddeti ile uzaklık arasındaki matematiksel ilişki verilmez.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sz w:val="16"/>
                <w:szCs w:val="16"/>
              </w:rPr>
              <w:t>Öğrendiklerimizi Değerlendirelim (Sayfa 109)</w:t>
            </w:r>
          </w:p>
          <w:p w:rsidR="00ED6BAC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435CF" w:rsidRDefault="007435CF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1210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112107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2857BE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(24-25.HAFTA)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24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F.3.6.1.1. Çevresindeki örnekleri kullanarak varlıkları canlı ve cansız olarak sınıflandırır.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F.3.6.1.2. Bir bitkinin yaşam döngüsüne ait gözlem sonuçlarını sunar.</w:t>
            </w:r>
          </w:p>
        </w:tc>
        <w:tc>
          <w:tcPr>
            <w:tcW w:w="2693" w:type="dxa"/>
            <w:vAlign w:val="center"/>
          </w:tcPr>
          <w:p w:rsidR="00ED6BAC" w:rsidRPr="002857BE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7BE">
              <w:rPr>
                <w:rFonts w:ascii="Tahoma" w:hAnsi="Tahoma" w:cs="Tahoma"/>
                <w:b/>
                <w:bCs/>
                <w:sz w:val="16"/>
                <w:szCs w:val="16"/>
              </w:rPr>
              <w:t>Çevremizdeki Varlıkları Tanıyalım</w:t>
            </w:r>
          </w:p>
          <w:p w:rsidR="00ED6BAC" w:rsidRPr="002857BE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2857BE">
              <w:rPr>
                <w:rFonts w:ascii="Tahoma" w:hAnsi="Tahoma" w:cs="Tahoma"/>
                <w:bCs/>
                <w:sz w:val="16"/>
                <w:szCs w:val="16"/>
              </w:rPr>
              <w:t>* Çevremizdeki Canlı ve Cansız Varlıklar</w:t>
            </w: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a. Canlıların sistematik sınıflandırılmasına girilmez.</w:t>
            </w:r>
          </w:p>
          <w:p w:rsidR="00ED6BAC" w:rsidRPr="008C48B9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b. Canlı türlerinden sadece bitki ve hayvanlardan söz edilir.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C48B9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8C48B9">
              <w:rPr>
                <w:rFonts w:ascii="Tahoma" w:hAnsi="Tahoma" w:cs="Tahoma"/>
                <w:sz w:val="16"/>
                <w:szCs w:val="16"/>
              </w:rPr>
              <w:t>. Canlı ve cansız kavramlarında literatürdeki kavram yanılgılarına dikkat edilir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8C48B9">
              <w:rPr>
                <w:rFonts w:ascii="Tahoma" w:hAnsi="Tahoma" w:cs="Tahoma"/>
                <w:sz w:val="16"/>
                <w:szCs w:val="16"/>
              </w:rPr>
              <w:t>Bir bitkinin belirli bir süre boyunca gelişiminin izlenmesi ve gözlem sonuçlarının kaydedilmesi beklenir.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bookmarkEnd w:id="6"/>
    </w:tbl>
    <w:p w:rsidR="008662D4" w:rsidRDefault="008662D4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8C48B9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CANLILAR DÜNYASINA YOLCULUK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ED6BAC">
        <w:trPr>
          <w:trHeight w:val="1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– 31 Mart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F.3.6.2.1. Yaşadığı çevreyi tanır.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F.3.6.2.2. Yaşadığı çevrenin temizliğinde aktif görev alır.</w:t>
            </w:r>
          </w:p>
        </w:tc>
        <w:tc>
          <w:tcPr>
            <w:tcW w:w="2693" w:type="dxa"/>
            <w:vAlign w:val="center"/>
          </w:tcPr>
          <w:p w:rsidR="00ED6BAC" w:rsidRPr="00D80594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80594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D6BAC" w:rsidRPr="00D80594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80594">
              <w:rPr>
                <w:rFonts w:ascii="Tahoma" w:hAnsi="Tahoma" w:cs="Tahoma"/>
                <w:bCs/>
                <w:sz w:val="16"/>
                <w:szCs w:val="16"/>
              </w:rPr>
              <w:t>* Yaşadığımız Çevre ve Temizliği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A. Yazılı Kaynaklar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Fen Bilimleri Ders Kitabımız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B. Kaynak kişiler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Aile bireyleri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C. Görsel Kaynaklar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1. Video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2. Etkinlik örnekleri</w:t>
            </w:r>
          </w:p>
          <w:p w:rsidR="00ED6BAC" w:rsidRPr="00F22E79" w:rsidRDefault="00ED6BAC" w:rsidP="00ED6BAC">
            <w:pPr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sz w:val="14"/>
                <w:szCs w:val="14"/>
              </w:rPr>
              <w:t>3. Bilgisayar vb.</w:t>
            </w:r>
          </w:p>
          <w:p w:rsidR="00ED6BAC" w:rsidRPr="00F22E79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F22E79">
              <w:rPr>
                <w:rFonts w:ascii="Tahoma" w:hAnsi="Tahoma" w:cs="Tahoma"/>
                <w:b/>
                <w:sz w:val="14"/>
                <w:szCs w:val="14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ED6BAC">
        <w:trPr>
          <w:trHeight w:val="14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(27-28.HAFTA)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3 -14 Nisan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F.3.6.2.3. Doğal ve yapay çevre arasındaki farkları açıklar.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BD07F8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F.3.6.2.4. Yapay bir çevre tasarlar.</w:t>
            </w:r>
          </w:p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BD07F8">
              <w:rPr>
                <w:rFonts w:ascii="Tahoma" w:hAnsi="Tahoma" w:cs="Tahoma"/>
                <w:bCs/>
                <w:sz w:val="16"/>
                <w:szCs w:val="16"/>
              </w:rPr>
              <w:t>Doğal ve Yapay Çevre</w:t>
            </w:r>
          </w:p>
        </w:tc>
        <w:tc>
          <w:tcPr>
            <w:tcW w:w="1418" w:type="dxa"/>
            <w:vMerge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ED6BAC">
        <w:trPr>
          <w:trHeight w:val="141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20 Nisan</w:t>
            </w:r>
          </w:p>
        </w:tc>
        <w:tc>
          <w:tcPr>
            <w:tcW w:w="14713" w:type="dxa"/>
            <w:gridSpan w:val="8"/>
            <w:vAlign w:val="center"/>
          </w:tcPr>
          <w:p w:rsidR="00ED6BAC" w:rsidRPr="00523A61" w:rsidRDefault="00ED6BAC" w:rsidP="00ED6B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75D0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ED6BAC" w:rsidRPr="00C2667D" w:rsidTr="00D80594">
        <w:trPr>
          <w:trHeight w:val="10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F.3.6.2.5. Doğal çevrenin canlılar için öneminin farkına varır.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F.3.6.2.6. Doğal çevreyi korumak için araştırma yaparak çözümler önerir.</w:t>
            </w:r>
          </w:p>
        </w:tc>
        <w:tc>
          <w:tcPr>
            <w:tcW w:w="2693" w:type="dxa"/>
            <w:vAlign w:val="center"/>
          </w:tcPr>
          <w:p w:rsidR="00ED6BAC" w:rsidRPr="00BD07F8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07F8">
              <w:rPr>
                <w:rFonts w:ascii="Tahoma" w:hAnsi="Tahoma" w:cs="Tahoma"/>
                <w:b/>
                <w:bCs/>
                <w:sz w:val="16"/>
                <w:szCs w:val="16"/>
              </w:rPr>
              <w:t>Ben ve Çevrem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bCs/>
                <w:sz w:val="16"/>
                <w:szCs w:val="16"/>
              </w:rPr>
              <w:t>* Doğal Çevrenin Canlılar İçin Önemi</w:t>
            </w: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D21033" w:rsidRDefault="00ED6BAC" w:rsidP="00ED6BA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ED6BAC" w:rsidRPr="00D21033" w:rsidRDefault="00ED6BAC" w:rsidP="00ED6BAC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D21033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Fen Bilimleri Kitabımız</w:t>
            </w:r>
          </w:p>
          <w:p w:rsidR="00ED6BAC" w:rsidRPr="00D21033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2. Ansiklopediler</w:t>
            </w:r>
          </w:p>
          <w:p w:rsidR="00ED6BAC" w:rsidRPr="00D21033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:rsidR="00ED6BAC" w:rsidRPr="00D21033" w:rsidRDefault="00ED6BAC" w:rsidP="00ED6BAC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D21033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D07F8">
              <w:rPr>
                <w:rFonts w:ascii="Tahoma" w:hAnsi="Tahoma" w:cs="Tahoma"/>
                <w:sz w:val="16"/>
                <w:szCs w:val="16"/>
              </w:rPr>
              <w:t>Millî parklar ve doğal anıtlara değinilir.</w:t>
            </w:r>
          </w:p>
        </w:tc>
        <w:tc>
          <w:tcPr>
            <w:tcW w:w="1559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ED6BAC" w:rsidRPr="00D21033" w:rsidRDefault="00ED6BAC" w:rsidP="00ED6BA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</w:p>
    <w:p w:rsidR="008C48B9" w:rsidRDefault="008C48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22883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922883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D70E5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F.3.7.1.1. Elektrikli araç-gereçlere yakın çevresinden örnekler vererek elektriğin günlük yaşamdaki önemini açıklar.</w:t>
            </w:r>
          </w:p>
        </w:tc>
        <w:tc>
          <w:tcPr>
            <w:tcW w:w="2693" w:type="dxa"/>
            <w:vAlign w:val="center"/>
          </w:tcPr>
          <w:p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Elektrikli Araç-Gereçler</w:t>
            </w:r>
          </w:p>
          <w:p w:rsidR="00ED6BAC" w:rsidRPr="00D70E5A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>* Çevremizdeki Elektrik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>* Elektrikli Araç-Gereçler</w:t>
            </w:r>
          </w:p>
        </w:tc>
        <w:tc>
          <w:tcPr>
            <w:tcW w:w="1418" w:type="dxa"/>
            <w:vMerge w:val="restart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ED6BAC" w:rsidRPr="00C2667D" w:rsidTr="000654AF">
        <w:trPr>
          <w:trHeight w:val="1959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F.3.7.2.1. Elektrikli araç-gereçleri, kullandığı elektrik kaynaklarına göre sınıflandırır.</w:t>
            </w:r>
          </w:p>
        </w:tc>
        <w:tc>
          <w:tcPr>
            <w:tcW w:w="2693" w:type="dxa"/>
            <w:vAlign w:val="center"/>
          </w:tcPr>
          <w:p w:rsidR="00ED6BAC" w:rsidRPr="00D70E5A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ED6BAC" w:rsidRPr="00D70E5A" w:rsidRDefault="00ED6BAC" w:rsidP="00ED6BA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>* Elektrikli Araç-Gereçlerde Kullanılan Elektrik kaynakları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D6BAC" w:rsidRPr="009816B6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a. Elektrik kaynakları olarak şehir elektriği, akü, pil, batarya vb. üzerinde durulur.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b. Pillerde kutup kavramına girilmez.</w:t>
            </w:r>
          </w:p>
        </w:tc>
        <w:tc>
          <w:tcPr>
            <w:tcW w:w="1559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70E5A" w:rsidRPr="00C2667D" w:rsidTr="000654AF">
        <w:trPr>
          <w:trHeight w:val="1829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70E5A" w:rsidRPr="00523A61" w:rsidRDefault="00D70E5A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F.3.7.2.2. Pil atıklarının çevreye vereceği zararları ve bu konuda yapılması gerekenleri tartışır.</w:t>
            </w:r>
          </w:p>
        </w:tc>
        <w:tc>
          <w:tcPr>
            <w:tcW w:w="2693" w:type="dxa"/>
            <w:vAlign w:val="center"/>
          </w:tcPr>
          <w:p w:rsidR="00D70E5A" w:rsidRPr="009816B6" w:rsidRDefault="00D70E5A" w:rsidP="000654A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Elektrik Kaynakları</w:t>
            </w:r>
          </w:p>
          <w:p w:rsidR="00D70E5A" w:rsidRPr="00523A61" w:rsidRDefault="00D70E5A" w:rsidP="009816B6">
            <w:pPr>
              <w:rPr>
                <w:rFonts w:ascii="Tahoma" w:hAnsi="Tahoma" w:cs="Tahoma"/>
                <w:sz w:val="16"/>
                <w:szCs w:val="16"/>
              </w:rPr>
            </w:pPr>
            <w:r w:rsidRPr="00D70E5A">
              <w:rPr>
                <w:rFonts w:ascii="Tahoma" w:hAnsi="Tahoma" w:cs="Tahoma"/>
                <w:bCs/>
                <w:sz w:val="16"/>
                <w:szCs w:val="16"/>
              </w:rPr>
              <w:t>* Atık Pillerin Çevreye Vereceği Zararlar</w:t>
            </w:r>
          </w:p>
        </w:tc>
        <w:tc>
          <w:tcPr>
            <w:tcW w:w="1418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70E5A" w:rsidRPr="00EB45D5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70E5A" w:rsidRPr="00EA6052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Pilin kimyasal yapısına ve sebep olacağı kimyasal kirliliğe değinilmez.</w:t>
            </w:r>
          </w:p>
        </w:tc>
        <w:tc>
          <w:tcPr>
            <w:tcW w:w="1559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Pr="00523A61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70E5A" w:rsidRDefault="00D70E5A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70E5A" w:rsidRDefault="00D70E5A" w:rsidP="00A11D9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6BAC" w:rsidRPr="00C2667D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6BAC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ED6BAC" w:rsidRPr="00523A61" w:rsidRDefault="00ED6BAC" w:rsidP="00ED6BA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F.3.7.3.1. Elektriğin güvenli kullanılmasına özen gösterir.</w:t>
            </w:r>
          </w:p>
        </w:tc>
        <w:tc>
          <w:tcPr>
            <w:tcW w:w="2693" w:type="dxa"/>
            <w:vAlign w:val="center"/>
          </w:tcPr>
          <w:p w:rsidR="00ED6BAC" w:rsidRPr="0041383E" w:rsidRDefault="00ED6BAC" w:rsidP="00ED6BA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1383E">
              <w:rPr>
                <w:rFonts w:ascii="Tahoma" w:hAnsi="Tahoma" w:cs="Tahoma"/>
                <w:b/>
                <w:bCs/>
                <w:sz w:val="16"/>
                <w:szCs w:val="16"/>
              </w:rPr>
              <w:t>Elektriğin Güvenli Kullanımı</w:t>
            </w:r>
          </w:p>
          <w:p w:rsidR="00ED6BAC" w:rsidRPr="0041383E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41383E">
              <w:rPr>
                <w:rFonts w:ascii="Tahoma" w:hAnsi="Tahoma" w:cs="Tahoma"/>
                <w:bCs/>
                <w:sz w:val="16"/>
                <w:szCs w:val="16"/>
              </w:rPr>
              <w:t>* Elektriğin Güvenli Kullanılması</w:t>
            </w:r>
          </w:p>
        </w:tc>
        <w:tc>
          <w:tcPr>
            <w:tcW w:w="1418" w:type="dxa"/>
            <w:vAlign w:val="center"/>
          </w:tcPr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ED6BAC" w:rsidRPr="00881710" w:rsidRDefault="00ED6BAC" w:rsidP="00ED6BAC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ED6BAC" w:rsidRPr="00264CD5" w:rsidRDefault="00ED6BAC" w:rsidP="00ED6BA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ED6BAC" w:rsidRPr="00EB45D5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Pr="00881710" w:rsidRDefault="00ED6BAC" w:rsidP="00ED6BAC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ED6BAC" w:rsidRPr="00523A61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9816B6">
              <w:rPr>
                <w:rFonts w:ascii="Tahoma" w:hAnsi="Tahoma" w:cs="Tahoma"/>
                <w:sz w:val="16"/>
                <w:szCs w:val="16"/>
              </w:rPr>
              <w:t>Elektrikli araçların, açık kabloların, prizlere metal cisimler sokulmasının ve iletim hatlarının suyla temas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816B6">
              <w:rPr>
                <w:rFonts w:ascii="Tahoma" w:hAnsi="Tahoma" w:cs="Tahoma"/>
                <w:sz w:val="16"/>
                <w:szCs w:val="16"/>
              </w:rPr>
              <w:t>etmesinin sebep olabileceği elektrik çarpması, arıza, yangın vb. tehlikeler üzerinde durulur.</w:t>
            </w:r>
          </w:p>
        </w:tc>
        <w:tc>
          <w:tcPr>
            <w:tcW w:w="1559" w:type="dxa"/>
            <w:vAlign w:val="center"/>
          </w:tcPr>
          <w:p w:rsidR="00ED6BAC" w:rsidRPr="00C22A22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D6BAC" w:rsidRDefault="00ED6BAC" w:rsidP="00ED6BAC">
            <w:pPr>
              <w:rPr>
                <w:rFonts w:ascii="Tahoma" w:hAnsi="Tahoma" w:cs="Tahoma"/>
                <w:sz w:val="16"/>
                <w:szCs w:val="16"/>
              </w:rPr>
            </w:pPr>
            <w:r w:rsidRPr="0041383E">
              <w:rPr>
                <w:rFonts w:ascii="Tahoma" w:hAnsi="Tahoma" w:cs="Tahoma"/>
                <w:sz w:val="16"/>
                <w:szCs w:val="16"/>
              </w:rPr>
              <w:t>Öğrendiklerimizi Değerlendirelim (Sayfa 159)</w:t>
            </w:r>
          </w:p>
        </w:tc>
      </w:tr>
      <w:bookmarkEnd w:id="7"/>
    </w:tbl>
    <w:p w:rsidR="001474C2" w:rsidRDefault="001474C2" w:rsidP="00932D32"/>
    <w:p w:rsidR="00904AB8" w:rsidRDefault="00904AB8" w:rsidP="00932D32"/>
    <w:p w:rsidR="001474C2" w:rsidRDefault="001474C2" w:rsidP="00932D32"/>
    <w:p w:rsidR="008326D4" w:rsidRDefault="00F22E7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F22E79">
        <w:rPr>
          <w:rFonts w:ascii="Tahoma" w:hAnsi="Tahoma" w:cs="Tahoma"/>
          <w:sz w:val="18"/>
          <w:szCs w:val="18"/>
        </w:rPr>
        <w:t>2</w:t>
      </w:r>
      <w:r w:rsidR="00ED6BAC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0160B6">
      <w:headerReference w:type="default" r:id="rId9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7F" w:rsidRDefault="000B1C7F" w:rsidP="008D6516">
      <w:pPr>
        <w:spacing w:after="0" w:line="240" w:lineRule="auto"/>
      </w:pPr>
      <w:r>
        <w:separator/>
      </w:r>
    </w:p>
  </w:endnote>
  <w:endnote w:type="continuationSeparator" w:id="0">
    <w:p w:rsidR="000B1C7F" w:rsidRDefault="000B1C7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7F" w:rsidRDefault="000B1C7F" w:rsidP="008D6516">
      <w:pPr>
        <w:spacing w:after="0" w:line="240" w:lineRule="auto"/>
      </w:pPr>
      <w:r>
        <w:separator/>
      </w:r>
    </w:p>
  </w:footnote>
  <w:footnote w:type="continuationSeparator" w:id="0">
    <w:p w:rsidR="000B1C7F" w:rsidRDefault="000B1C7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0160B6" w:rsidTr="00D77AE1">
      <w:trPr>
        <w:trHeight w:val="1124"/>
        <w:jc w:val="center"/>
      </w:trPr>
      <w:tc>
        <w:tcPr>
          <w:tcW w:w="15725" w:type="dxa"/>
          <w:vAlign w:val="center"/>
        </w:tcPr>
        <w:p w:rsidR="000160B6" w:rsidRPr="00D77AE1" w:rsidRDefault="000160B6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</w:t>
          </w:r>
          <w:proofErr w:type="gramStart"/>
          <w:r w:rsidRPr="00D77AE1">
            <w:rPr>
              <w:rFonts w:ascii="Tahoma" w:hAnsi="Tahoma" w:cs="Tahoma"/>
            </w:rPr>
            <w:t xml:space="preserve">YILI  </w:t>
          </w:r>
          <w:r>
            <w:rPr>
              <w:rFonts w:ascii="Tahoma" w:hAnsi="Tahoma" w:cs="Tahoma"/>
            </w:rPr>
            <w:t>RİZE</w:t>
          </w:r>
          <w:proofErr w:type="gramEnd"/>
          <w:r>
            <w:rPr>
              <w:rFonts w:ascii="Tahoma" w:hAnsi="Tahoma" w:cs="Tahoma"/>
            </w:rPr>
            <w:t xml:space="preserve"> PEHLİVANTAŞI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0160B6" w:rsidRPr="00D77AE1" w:rsidRDefault="000160B6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FEN BİLİMLERİ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0160B6" w:rsidRDefault="000160B6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0160B6" w:rsidRDefault="000160B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330"/>
    <w:multiLevelType w:val="hybridMultilevel"/>
    <w:tmpl w:val="685AC7FA"/>
    <w:lvl w:ilvl="0" w:tplc="10C0DB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2741"/>
    <w:multiLevelType w:val="hybridMultilevel"/>
    <w:tmpl w:val="BF2A48FA"/>
    <w:lvl w:ilvl="0" w:tplc="F5EA94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60B6"/>
    <w:rsid w:val="00035DEC"/>
    <w:rsid w:val="000379A3"/>
    <w:rsid w:val="00051927"/>
    <w:rsid w:val="000654AF"/>
    <w:rsid w:val="0007065D"/>
    <w:rsid w:val="000742CE"/>
    <w:rsid w:val="000A3648"/>
    <w:rsid w:val="000B1C7F"/>
    <w:rsid w:val="000B6453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57BE"/>
    <w:rsid w:val="002A5907"/>
    <w:rsid w:val="002B163D"/>
    <w:rsid w:val="002B78AE"/>
    <w:rsid w:val="002C1537"/>
    <w:rsid w:val="002D038E"/>
    <w:rsid w:val="002D62BF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00EF1"/>
    <w:rsid w:val="00404BFF"/>
    <w:rsid w:val="0041383E"/>
    <w:rsid w:val="004178B2"/>
    <w:rsid w:val="004275BD"/>
    <w:rsid w:val="00442677"/>
    <w:rsid w:val="00443091"/>
    <w:rsid w:val="0044464F"/>
    <w:rsid w:val="00470D6E"/>
    <w:rsid w:val="00473984"/>
    <w:rsid w:val="00474EE0"/>
    <w:rsid w:val="00475ECE"/>
    <w:rsid w:val="00497231"/>
    <w:rsid w:val="004A09D1"/>
    <w:rsid w:val="004A2D37"/>
    <w:rsid w:val="004B1E8D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5ABA"/>
    <w:rsid w:val="005F18CC"/>
    <w:rsid w:val="006110AA"/>
    <w:rsid w:val="00622F1F"/>
    <w:rsid w:val="0064218B"/>
    <w:rsid w:val="00656706"/>
    <w:rsid w:val="00676504"/>
    <w:rsid w:val="006805A5"/>
    <w:rsid w:val="00697DF7"/>
    <w:rsid w:val="006A6097"/>
    <w:rsid w:val="006B0FCD"/>
    <w:rsid w:val="006B7323"/>
    <w:rsid w:val="006E56E6"/>
    <w:rsid w:val="007053EA"/>
    <w:rsid w:val="007172DA"/>
    <w:rsid w:val="00741C2A"/>
    <w:rsid w:val="007435CF"/>
    <w:rsid w:val="00757F8A"/>
    <w:rsid w:val="00773652"/>
    <w:rsid w:val="00781405"/>
    <w:rsid w:val="00782E4F"/>
    <w:rsid w:val="00792588"/>
    <w:rsid w:val="007A3DE0"/>
    <w:rsid w:val="007C0C23"/>
    <w:rsid w:val="007C26BB"/>
    <w:rsid w:val="007E2BD4"/>
    <w:rsid w:val="007F6F20"/>
    <w:rsid w:val="00806327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765D1"/>
    <w:rsid w:val="00883A32"/>
    <w:rsid w:val="00885265"/>
    <w:rsid w:val="008A24C3"/>
    <w:rsid w:val="008A54E3"/>
    <w:rsid w:val="008A6E65"/>
    <w:rsid w:val="008C48B9"/>
    <w:rsid w:val="008C629E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E217B"/>
    <w:rsid w:val="00A0180C"/>
    <w:rsid w:val="00A11D94"/>
    <w:rsid w:val="00A14534"/>
    <w:rsid w:val="00A15243"/>
    <w:rsid w:val="00A2236F"/>
    <w:rsid w:val="00A264FA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73DBC"/>
    <w:rsid w:val="00A76D8E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A7B0B"/>
    <w:rsid w:val="00BB23D5"/>
    <w:rsid w:val="00BB68E3"/>
    <w:rsid w:val="00BC24F9"/>
    <w:rsid w:val="00BC2F31"/>
    <w:rsid w:val="00BC673F"/>
    <w:rsid w:val="00BD07F8"/>
    <w:rsid w:val="00BD590C"/>
    <w:rsid w:val="00BE5780"/>
    <w:rsid w:val="00BF0BF9"/>
    <w:rsid w:val="00BF363E"/>
    <w:rsid w:val="00C00018"/>
    <w:rsid w:val="00C06E5D"/>
    <w:rsid w:val="00C22A22"/>
    <w:rsid w:val="00C26315"/>
    <w:rsid w:val="00C45372"/>
    <w:rsid w:val="00C471BE"/>
    <w:rsid w:val="00C51B90"/>
    <w:rsid w:val="00C54BCA"/>
    <w:rsid w:val="00C63163"/>
    <w:rsid w:val="00C76ED6"/>
    <w:rsid w:val="00C77C7D"/>
    <w:rsid w:val="00C80F0D"/>
    <w:rsid w:val="00C82964"/>
    <w:rsid w:val="00C842C4"/>
    <w:rsid w:val="00C90F79"/>
    <w:rsid w:val="00C96D7C"/>
    <w:rsid w:val="00C97E7A"/>
    <w:rsid w:val="00CB1AF2"/>
    <w:rsid w:val="00CE04A2"/>
    <w:rsid w:val="00CE751D"/>
    <w:rsid w:val="00CF2C8F"/>
    <w:rsid w:val="00D034F0"/>
    <w:rsid w:val="00D21033"/>
    <w:rsid w:val="00D22460"/>
    <w:rsid w:val="00D30972"/>
    <w:rsid w:val="00D3535B"/>
    <w:rsid w:val="00D50F98"/>
    <w:rsid w:val="00D70E5A"/>
    <w:rsid w:val="00D7137E"/>
    <w:rsid w:val="00D74626"/>
    <w:rsid w:val="00D77AE1"/>
    <w:rsid w:val="00D80594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1000E"/>
    <w:rsid w:val="00E54078"/>
    <w:rsid w:val="00E56D85"/>
    <w:rsid w:val="00E609F2"/>
    <w:rsid w:val="00E654C8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6066"/>
    <w:rsid w:val="00ED6BAC"/>
    <w:rsid w:val="00EE09F9"/>
    <w:rsid w:val="00EF68ED"/>
    <w:rsid w:val="00F1107C"/>
    <w:rsid w:val="00F11BA1"/>
    <w:rsid w:val="00F11DDD"/>
    <w:rsid w:val="00F1390E"/>
    <w:rsid w:val="00F13DA9"/>
    <w:rsid w:val="00F22E79"/>
    <w:rsid w:val="00F2437A"/>
    <w:rsid w:val="00F6044D"/>
    <w:rsid w:val="00F65F64"/>
    <w:rsid w:val="00F858E5"/>
    <w:rsid w:val="00F9555C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8812-9044-4F29-BC67-1A02B603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2</cp:revision>
  <dcterms:created xsi:type="dcterms:W3CDTF">2022-08-12T11:54:00Z</dcterms:created>
  <dcterms:modified xsi:type="dcterms:W3CDTF">2022-08-12T11:54:00Z</dcterms:modified>
</cp:coreProperties>
</file>