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B33" w:rsidRPr="00C5235E" w:rsidRDefault="00C5235E" w:rsidP="00C5235E">
      <w:pPr>
        <w:jc w:val="center"/>
        <w:rPr>
          <w:rFonts w:ascii="Tahoma" w:hAnsi="Tahoma" w:cs="Tahoma"/>
          <w:b/>
          <w:sz w:val="60"/>
          <w:szCs w:val="60"/>
        </w:rPr>
      </w:pPr>
      <w:r w:rsidRPr="00C5235E">
        <w:rPr>
          <w:rFonts w:ascii="Tahoma" w:hAnsi="Tahoma" w:cs="Tahoma"/>
          <w:b/>
          <w:color w:val="FF0000"/>
          <w:sz w:val="60"/>
          <w:szCs w:val="60"/>
        </w:rPr>
        <w:t>BELİRLİ</w:t>
      </w:r>
      <w:r w:rsidRPr="00C5235E">
        <w:rPr>
          <w:rFonts w:ascii="Tahoma" w:hAnsi="Tahoma" w:cs="Tahoma"/>
          <w:b/>
          <w:sz w:val="60"/>
          <w:szCs w:val="60"/>
        </w:rPr>
        <w:t xml:space="preserve"> </w:t>
      </w:r>
      <w:r w:rsidRPr="00C5235E">
        <w:rPr>
          <w:rFonts w:ascii="Tahoma" w:hAnsi="Tahoma" w:cs="Tahoma"/>
          <w:b/>
          <w:color w:val="00B0F0"/>
          <w:sz w:val="60"/>
          <w:szCs w:val="60"/>
        </w:rPr>
        <w:t>GÜN</w:t>
      </w:r>
      <w:r w:rsidRPr="00C5235E">
        <w:rPr>
          <w:rFonts w:ascii="Tahoma" w:hAnsi="Tahoma" w:cs="Tahoma"/>
          <w:b/>
          <w:sz w:val="60"/>
          <w:szCs w:val="60"/>
        </w:rPr>
        <w:t xml:space="preserve"> ve </w:t>
      </w:r>
      <w:r w:rsidRPr="00C5235E">
        <w:rPr>
          <w:rFonts w:ascii="Tahoma" w:hAnsi="Tahoma" w:cs="Tahoma"/>
          <w:b/>
          <w:color w:val="FFC000"/>
          <w:sz w:val="60"/>
          <w:szCs w:val="60"/>
        </w:rPr>
        <w:t>HAFTALAR</w:t>
      </w:r>
    </w:p>
    <w:p w:rsidR="00C5235E" w:rsidRPr="00C5235E" w:rsidRDefault="00C5235E" w:rsidP="00C5235E">
      <w:pPr>
        <w:jc w:val="center"/>
        <w:rPr>
          <w:rFonts w:ascii="Tahoma" w:hAnsi="Tahoma" w:cs="Tahoma"/>
          <w:sz w:val="60"/>
          <w:szCs w:val="60"/>
        </w:rPr>
      </w:pPr>
    </w:p>
    <w:p w:rsidR="00C5235E" w:rsidRDefault="004E3F36" w:rsidP="00C5235E">
      <w:pPr>
        <w:jc w:val="center"/>
        <w:rPr>
          <w:rFonts w:ascii="Tahoma" w:hAnsi="Tahoma" w:cs="Tahoma"/>
          <w:b/>
          <w:color w:val="00B050"/>
          <w:sz w:val="60"/>
          <w:szCs w:val="60"/>
        </w:rPr>
      </w:pPr>
      <w:r>
        <w:rPr>
          <w:rFonts w:ascii="Tahoma" w:hAnsi="Tahoma" w:cs="Tahoma"/>
          <w:b/>
          <w:color w:val="00B050"/>
          <w:sz w:val="60"/>
          <w:szCs w:val="60"/>
        </w:rPr>
        <w:t>HAYVANLARI KORUMA GÜNÜ</w:t>
      </w:r>
    </w:p>
    <w:p w:rsidR="000A0B59" w:rsidRDefault="000A0B59" w:rsidP="00C5235E">
      <w:pPr>
        <w:jc w:val="center"/>
        <w:rPr>
          <w:rFonts w:ascii="Tahoma" w:hAnsi="Tahoma" w:cs="Tahoma"/>
          <w:b/>
          <w:color w:val="00B050"/>
          <w:sz w:val="60"/>
          <w:szCs w:val="60"/>
        </w:rPr>
      </w:pPr>
    </w:p>
    <w:p w:rsidR="004451A0" w:rsidRDefault="004451A0" w:rsidP="004451A0">
      <w:pPr>
        <w:pStyle w:val="ListeParagraf"/>
        <w:numPr>
          <w:ilvl w:val="0"/>
          <w:numId w:val="2"/>
        </w:numPr>
        <w:spacing w:line="254" w:lineRule="auto"/>
        <w:rPr>
          <w:rFonts w:ascii="Tahoma" w:hAnsi="Tahoma" w:cs="Tahoma"/>
          <w:b/>
          <w:color w:val="0070C0"/>
          <w:sz w:val="32"/>
          <w:szCs w:val="30"/>
        </w:rPr>
      </w:pPr>
      <w:r>
        <w:rPr>
          <w:rFonts w:ascii="Tahoma" w:hAnsi="Tahoma" w:cs="Tahoma"/>
          <w:b/>
          <w:color w:val="0070C0"/>
          <w:sz w:val="32"/>
          <w:szCs w:val="30"/>
        </w:rPr>
        <w:t>Program Akışı</w:t>
      </w:r>
    </w:p>
    <w:p w:rsidR="004451A0" w:rsidRDefault="004451A0" w:rsidP="004451A0">
      <w:pPr>
        <w:pStyle w:val="ListeParagraf"/>
        <w:numPr>
          <w:ilvl w:val="0"/>
          <w:numId w:val="2"/>
        </w:numPr>
        <w:spacing w:line="254" w:lineRule="auto"/>
        <w:rPr>
          <w:rFonts w:ascii="Tahoma" w:hAnsi="Tahoma" w:cs="Tahoma"/>
          <w:b/>
          <w:color w:val="0070C0"/>
          <w:sz w:val="32"/>
          <w:szCs w:val="30"/>
        </w:rPr>
      </w:pPr>
      <w:r>
        <w:rPr>
          <w:rFonts w:ascii="Tahoma" w:hAnsi="Tahoma" w:cs="Tahoma"/>
          <w:b/>
          <w:color w:val="0070C0"/>
          <w:sz w:val="32"/>
          <w:szCs w:val="30"/>
        </w:rPr>
        <w:t>Günün Anlam ve Önemini Belirten Konuşmalar</w:t>
      </w:r>
    </w:p>
    <w:p w:rsidR="004451A0" w:rsidRDefault="004451A0" w:rsidP="004451A0">
      <w:pPr>
        <w:pStyle w:val="ListeParagraf"/>
        <w:numPr>
          <w:ilvl w:val="0"/>
          <w:numId w:val="2"/>
        </w:numPr>
        <w:spacing w:line="254" w:lineRule="auto"/>
        <w:rPr>
          <w:rFonts w:ascii="Tahoma" w:hAnsi="Tahoma" w:cs="Tahoma"/>
          <w:b/>
          <w:color w:val="0070C0"/>
          <w:sz w:val="32"/>
          <w:szCs w:val="30"/>
        </w:rPr>
      </w:pPr>
      <w:r>
        <w:rPr>
          <w:rFonts w:ascii="Tahoma" w:hAnsi="Tahoma" w:cs="Tahoma"/>
          <w:b/>
          <w:color w:val="0070C0"/>
          <w:sz w:val="32"/>
          <w:szCs w:val="30"/>
        </w:rPr>
        <w:t xml:space="preserve">Şiirler </w:t>
      </w:r>
    </w:p>
    <w:p w:rsidR="004451A0" w:rsidRDefault="004451A0" w:rsidP="004451A0">
      <w:pPr>
        <w:pStyle w:val="ListeParagraf"/>
        <w:numPr>
          <w:ilvl w:val="0"/>
          <w:numId w:val="2"/>
        </w:numPr>
        <w:spacing w:line="254" w:lineRule="auto"/>
        <w:rPr>
          <w:rFonts w:ascii="Tahoma" w:hAnsi="Tahoma" w:cs="Tahoma"/>
          <w:b/>
          <w:color w:val="0070C0"/>
          <w:sz w:val="32"/>
          <w:szCs w:val="30"/>
        </w:rPr>
      </w:pPr>
      <w:r>
        <w:rPr>
          <w:rFonts w:ascii="Tahoma" w:hAnsi="Tahoma" w:cs="Tahoma"/>
          <w:b/>
          <w:color w:val="0070C0"/>
          <w:sz w:val="32"/>
          <w:szCs w:val="30"/>
        </w:rPr>
        <w:t>Pano Örnekleri</w:t>
      </w:r>
    </w:p>
    <w:p w:rsidR="004451A0" w:rsidRDefault="004451A0" w:rsidP="004451A0">
      <w:pPr>
        <w:pStyle w:val="ListeParagraf"/>
        <w:numPr>
          <w:ilvl w:val="0"/>
          <w:numId w:val="2"/>
        </w:numPr>
        <w:spacing w:line="254" w:lineRule="auto"/>
        <w:rPr>
          <w:rFonts w:ascii="Tahoma" w:hAnsi="Tahoma" w:cs="Tahoma"/>
          <w:b/>
          <w:color w:val="0070C0"/>
          <w:sz w:val="32"/>
          <w:szCs w:val="30"/>
        </w:rPr>
      </w:pPr>
      <w:r>
        <w:rPr>
          <w:rFonts w:ascii="Tahoma" w:hAnsi="Tahoma" w:cs="Tahoma"/>
          <w:b/>
          <w:color w:val="0070C0"/>
          <w:sz w:val="32"/>
          <w:szCs w:val="30"/>
        </w:rPr>
        <w:t>Boyama Resimler</w:t>
      </w:r>
    </w:p>
    <w:p w:rsidR="000A0B59" w:rsidRPr="0042428C" w:rsidRDefault="000A0B59" w:rsidP="000A0B59">
      <w:pPr>
        <w:pStyle w:val="ListeParagraf"/>
        <w:rPr>
          <w:rFonts w:ascii="Tahoma" w:hAnsi="Tahoma" w:cs="Tahoma"/>
          <w:b/>
          <w:color w:val="0070C0"/>
          <w:sz w:val="30"/>
          <w:szCs w:val="30"/>
        </w:rPr>
      </w:pPr>
    </w:p>
    <w:p w:rsidR="00C5235E" w:rsidRPr="00C5235E" w:rsidRDefault="00C5235E" w:rsidP="00C5235E">
      <w:pPr>
        <w:pStyle w:val="Altbilgi"/>
        <w:jc w:val="center"/>
        <w:rPr>
          <w:rFonts w:ascii="Tahoma" w:hAnsi="Tahoma" w:cs="Tahoma"/>
          <w:b/>
          <w:sz w:val="40"/>
          <w:szCs w:val="40"/>
          <w:u w:val="single"/>
        </w:rPr>
      </w:pPr>
      <w:r w:rsidRPr="00C5235E">
        <w:rPr>
          <w:rFonts w:ascii="Tahoma" w:hAnsi="Tahoma" w:cs="Tahoma"/>
          <w:b/>
          <w:sz w:val="40"/>
          <w:szCs w:val="40"/>
          <w:u w:val="single"/>
        </w:rPr>
        <w:t>www.mebders.com</w:t>
      </w:r>
    </w:p>
    <w:p w:rsidR="00C5235E" w:rsidRDefault="00C5235E"/>
    <w:p w:rsidR="00796BCE" w:rsidRDefault="00796BCE"/>
    <w:p w:rsidR="00E278F0" w:rsidRDefault="00E278F0">
      <w:bookmarkStart w:id="0" w:name="_GoBack"/>
      <w:bookmarkEnd w:id="0"/>
    </w:p>
    <w:p w:rsidR="00D96720" w:rsidRDefault="00D96720"/>
    <w:p w:rsidR="00796BCE" w:rsidRDefault="00796BCE"/>
    <w:p w:rsidR="00796BCE" w:rsidRDefault="00796BCE"/>
    <w:sectPr w:rsidR="00796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7654"/>
    <w:multiLevelType w:val="hybridMultilevel"/>
    <w:tmpl w:val="D236043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5CC"/>
    <w:rsid w:val="000A0B59"/>
    <w:rsid w:val="003B2B33"/>
    <w:rsid w:val="0042428C"/>
    <w:rsid w:val="004451A0"/>
    <w:rsid w:val="004E3F36"/>
    <w:rsid w:val="00796BCE"/>
    <w:rsid w:val="00C5235E"/>
    <w:rsid w:val="00D96720"/>
    <w:rsid w:val="00E215CC"/>
    <w:rsid w:val="00E2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86296-D5C0-4344-82F6-AF1E8BE4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unhideWhenUsed/>
    <w:rsid w:val="00C52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5235E"/>
  </w:style>
  <w:style w:type="paragraph" w:styleId="ListeParagraf">
    <w:name w:val="List Paragraph"/>
    <w:basedOn w:val="Normal"/>
    <w:uiPriority w:val="34"/>
    <w:qFormat/>
    <w:rsid w:val="00424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3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12</cp:revision>
  <dcterms:created xsi:type="dcterms:W3CDTF">2021-08-14T10:57:00Z</dcterms:created>
  <dcterms:modified xsi:type="dcterms:W3CDTF">2021-08-20T09:01:00Z</dcterms:modified>
</cp:coreProperties>
</file>