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F57B9D">
        <w:rPr>
          <w:sz w:val="22"/>
          <w:szCs w:val="22"/>
        </w:rPr>
        <w:t>06</w:t>
      </w:r>
      <w:r>
        <w:rPr>
          <w:sz w:val="22"/>
          <w:szCs w:val="22"/>
        </w:rPr>
        <w:t>-</w:t>
      </w:r>
      <w:r w:rsidR="00F57B9D">
        <w:rPr>
          <w:sz w:val="22"/>
          <w:szCs w:val="22"/>
        </w:rPr>
        <w:t>1</w:t>
      </w:r>
      <w:r w:rsidR="009408E8">
        <w:rPr>
          <w:sz w:val="22"/>
          <w:szCs w:val="22"/>
        </w:rPr>
        <w:t>0</w:t>
      </w:r>
      <w:r>
        <w:rPr>
          <w:sz w:val="22"/>
          <w:szCs w:val="22"/>
        </w:rPr>
        <w:t>.</w:t>
      </w:r>
      <w:r w:rsidR="00E529AD">
        <w:rPr>
          <w:sz w:val="22"/>
          <w:szCs w:val="22"/>
        </w:rPr>
        <w:t>0</w:t>
      </w:r>
      <w:r w:rsidR="00F57B9D">
        <w:rPr>
          <w:sz w:val="22"/>
          <w:szCs w:val="22"/>
        </w:rPr>
        <w:t>2</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DB20B6" w:rsidP="00DB20B6">
            <w:pPr>
              <w:tabs>
                <w:tab w:val="left" w:pos="284"/>
              </w:tabs>
              <w:spacing w:line="240" w:lineRule="exact"/>
            </w:pPr>
            <w:r>
              <w:rPr>
                <w:sz w:val="22"/>
                <w:szCs w:val="22"/>
              </w:rPr>
              <w:t>5</w:t>
            </w:r>
            <w:r w:rsidR="001048C1" w:rsidRPr="00663FF8">
              <w:rPr>
                <w:sz w:val="22"/>
                <w:szCs w:val="22"/>
              </w:rPr>
              <w:t xml:space="preserve">- </w:t>
            </w:r>
            <w:r>
              <w:rPr>
                <w:rFonts w:eastAsia="Calibri"/>
                <w:sz w:val="22"/>
                <w:szCs w:val="18"/>
                <w:lang w:eastAsia="en-US"/>
              </w:rPr>
              <w:t>VATANDAŞLIK</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A73DA7" w:rsidRDefault="001048C1" w:rsidP="00B90D87">
            <w:pPr>
              <w:rPr>
                <w:sz w:val="21"/>
                <w:szCs w:val="21"/>
              </w:rPr>
            </w:pPr>
            <w:r w:rsidRPr="00A73DA7">
              <w:rPr>
                <w:sz w:val="21"/>
                <w:szCs w:val="21"/>
              </w:rPr>
              <w:t xml:space="preserve">KONUŞMA </w:t>
            </w:r>
          </w:p>
          <w:p w:rsidR="00437178" w:rsidRPr="00437178" w:rsidRDefault="00437178" w:rsidP="00437178">
            <w:pPr>
              <w:rPr>
                <w:rFonts w:eastAsia="Calibri"/>
                <w:sz w:val="20"/>
                <w:szCs w:val="16"/>
                <w:lang w:eastAsia="en-US"/>
              </w:rPr>
            </w:pPr>
            <w:r w:rsidRPr="00437178">
              <w:rPr>
                <w:rFonts w:eastAsia="Calibri"/>
                <w:sz w:val="18"/>
                <w:szCs w:val="16"/>
                <w:lang w:eastAsia="en-US"/>
              </w:rPr>
              <w:t>T</w:t>
            </w:r>
            <w:r w:rsidRPr="00437178">
              <w:rPr>
                <w:rFonts w:eastAsia="Calibri"/>
                <w:sz w:val="20"/>
                <w:szCs w:val="16"/>
                <w:lang w:eastAsia="en-US"/>
              </w:rPr>
              <w:t>.1.2.1. Kelimeleri anlamlarına uygun kullanır.</w:t>
            </w:r>
          </w:p>
          <w:p w:rsidR="00437178" w:rsidRPr="00437178" w:rsidRDefault="00437178" w:rsidP="00437178">
            <w:pPr>
              <w:spacing w:line="240" w:lineRule="atLeast"/>
              <w:rPr>
                <w:rFonts w:eastAsia="Calibri"/>
                <w:sz w:val="20"/>
                <w:szCs w:val="16"/>
                <w:lang w:eastAsia="en-US"/>
              </w:rPr>
            </w:pPr>
            <w:r w:rsidRPr="00437178">
              <w:rPr>
                <w:rFonts w:eastAsia="Calibri"/>
                <w:sz w:val="20"/>
                <w:szCs w:val="16"/>
                <w:lang w:eastAsia="en-US"/>
              </w:rPr>
              <w:t>T.1.2.2. Hazırlıksız konuşmalar yapar.</w:t>
            </w:r>
          </w:p>
          <w:p w:rsidR="00437178" w:rsidRPr="00437178" w:rsidRDefault="00437178" w:rsidP="00437178">
            <w:pPr>
              <w:spacing w:line="240" w:lineRule="atLeast"/>
              <w:rPr>
                <w:rFonts w:eastAsia="Calibri"/>
                <w:sz w:val="20"/>
                <w:szCs w:val="16"/>
                <w:lang w:eastAsia="en-US"/>
              </w:rPr>
            </w:pPr>
            <w:r w:rsidRPr="00437178">
              <w:rPr>
                <w:rFonts w:eastAsia="Calibri"/>
                <w:sz w:val="20"/>
                <w:szCs w:val="16"/>
                <w:lang w:eastAsia="en-US"/>
              </w:rPr>
              <w:t>T.1.2.3. Çerçevesi belirli bir konu hakkında konuşur.</w:t>
            </w:r>
          </w:p>
          <w:p w:rsidR="001048C1" w:rsidRDefault="00437178" w:rsidP="00437178">
            <w:pPr>
              <w:rPr>
                <w:sz w:val="21"/>
                <w:szCs w:val="21"/>
              </w:rPr>
            </w:pPr>
            <w:r w:rsidRPr="00437178">
              <w:rPr>
                <w:rFonts w:eastAsia="Calibri"/>
                <w:sz w:val="20"/>
                <w:szCs w:val="16"/>
                <w:lang w:eastAsia="en-US"/>
              </w:rPr>
              <w:t>T.1.2.4. Konuşma stratejilerini uygular.</w:t>
            </w:r>
            <w:r w:rsidR="001048C1" w:rsidRPr="00A73DA7">
              <w:rPr>
                <w:sz w:val="21"/>
                <w:szCs w:val="21"/>
              </w:rPr>
              <w:t xml:space="preserve"> OKUMA</w:t>
            </w:r>
          </w:p>
          <w:p w:rsidR="00437178" w:rsidRPr="00437178" w:rsidRDefault="00F07F20" w:rsidP="00437178">
            <w:pPr>
              <w:rPr>
                <w:sz w:val="20"/>
                <w:szCs w:val="21"/>
              </w:rPr>
            </w:pPr>
            <w:r w:rsidRPr="00437178">
              <w:rPr>
                <w:sz w:val="20"/>
                <w:szCs w:val="21"/>
              </w:rPr>
              <w:t>T</w:t>
            </w:r>
            <w:r w:rsidR="00437178" w:rsidRPr="00437178">
              <w:rPr>
                <w:sz w:val="22"/>
              </w:rPr>
              <w:t xml:space="preserve"> </w:t>
            </w:r>
            <w:r w:rsidR="00437178" w:rsidRPr="00437178">
              <w:rPr>
                <w:sz w:val="20"/>
                <w:szCs w:val="21"/>
              </w:rPr>
              <w:t>T.1.3.1. Okuma materyalindeki temel bölümleri tanır.</w:t>
            </w:r>
          </w:p>
          <w:p w:rsidR="00437178" w:rsidRPr="00437178" w:rsidRDefault="00437178" w:rsidP="00437178">
            <w:pPr>
              <w:rPr>
                <w:sz w:val="20"/>
                <w:szCs w:val="21"/>
              </w:rPr>
            </w:pPr>
            <w:r w:rsidRPr="00437178">
              <w:rPr>
                <w:sz w:val="20"/>
                <w:szCs w:val="21"/>
              </w:rPr>
              <w:t>T.1.3.6. Noktalama işaretlerine dikkat ederek okur.</w:t>
            </w:r>
          </w:p>
          <w:p w:rsidR="00437178" w:rsidRPr="00437178" w:rsidRDefault="00437178" w:rsidP="00437178">
            <w:pPr>
              <w:rPr>
                <w:sz w:val="20"/>
                <w:szCs w:val="21"/>
              </w:rPr>
            </w:pPr>
            <w:r w:rsidRPr="00437178">
              <w:rPr>
                <w:sz w:val="20"/>
                <w:szCs w:val="21"/>
              </w:rPr>
              <w:t>T.1.3.7. Vurgu, tonlama ve telaffuza dikkat ederek okur.</w:t>
            </w:r>
          </w:p>
          <w:p w:rsidR="00516558" w:rsidRPr="00663FF8" w:rsidRDefault="00516558" w:rsidP="00437178">
            <w:pPr>
              <w:rPr>
                <w:bCs/>
                <w:color w:val="221E1F"/>
              </w:rPr>
            </w:pPr>
          </w:p>
        </w:tc>
        <w:tc>
          <w:tcPr>
            <w:tcW w:w="3652" w:type="dxa"/>
            <w:tcBorders>
              <w:top w:val="single" w:sz="4" w:space="0" w:color="auto"/>
              <w:left w:val="nil"/>
              <w:bottom w:val="single" w:sz="4" w:space="0" w:color="auto"/>
              <w:right w:val="single" w:sz="4" w:space="0" w:color="auto"/>
            </w:tcBorders>
            <w:vAlign w:val="center"/>
          </w:tcPr>
          <w:p w:rsidR="002D48EB" w:rsidRPr="002D48EB" w:rsidRDefault="002D48EB" w:rsidP="002D48EB">
            <w:pPr>
              <w:pStyle w:val="Pa10"/>
              <w:jc w:val="both"/>
              <w:rPr>
                <w:rFonts w:ascii="Times New Roman" w:hAnsi="Times New Roman" w:cs="Times New Roman"/>
                <w:bCs/>
                <w:color w:val="221E1F"/>
                <w:sz w:val="20"/>
              </w:rPr>
            </w:pPr>
            <w:r w:rsidRPr="002D48EB">
              <w:rPr>
                <w:rFonts w:ascii="Times New Roman" w:hAnsi="Times New Roman" w:cs="Times New Roman"/>
                <w:bCs/>
                <w:color w:val="221E1F"/>
                <w:sz w:val="20"/>
                <w:szCs w:val="22"/>
              </w:rPr>
              <w:t>T.1.3.12. Okuma stratejilerini uygular.</w:t>
            </w:r>
          </w:p>
          <w:p w:rsidR="002D48EB" w:rsidRPr="002D48EB" w:rsidRDefault="002D48EB" w:rsidP="002D48EB">
            <w:pPr>
              <w:pStyle w:val="Pa10"/>
              <w:jc w:val="both"/>
              <w:rPr>
                <w:rFonts w:ascii="Times New Roman" w:hAnsi="Times New Roman" w:cs="Times New Roman"/>
                <w:bCs/>
                <w:color w:val="221E1F"/>
                <w:sz w:val="20"/>
              </w:rPr>
            </w:pPr>
            <w:r w:rsidRPr="002D48EB">
              <w:rPr>
                <w:rFonts w:ascii="Times New Roman" w:hAnsi="Times New Roman" w:cs="Times New Roman"/>
                <w:bCs/>
                <w:color w:val="221E1F"/>
                <w:sz w:val="20"/>
                <w:szCs w:val="22"/>
              </w:rPr>
              <w:t>T.1.3.13. Görsellerle ilgili soruları cevaplar.</w:t>
            </w:r>
          </w:p>
          <w:p w:rsidR="001048C1" w:rsidRPr="00A73DA7" w:rsidRDefault="002D48EB" w:rsidP="002D48EB">
            <w:pPr>
              <w:pStyle w:val="Pa10"/>
              <w:jc w:val="both"/>
              <w:rPr>
                <w:rFonts w:ascii="Times New Roman" w:hAnsi="Times New Roman" w:cs="Times New Roman"/>
                <w:bCs/>
                <w:color w:val="221E1F"/>
                <w:sz w:val="21"/>
                <w:szCs w:val="21"/>
              </w:rPr>
            </w:pPr>
            <w:r w:rsidRPr="002D48EB">
              <w:rPr>
                <w:rFonts w:ascii="Times New Roman" w:hAnsi="Times New Roman" w:cs="Times New Roman"/>
                <w:bCs/>
                <w:color w:val="221E1F"/>
                <w:sz w:val="20"/>
                <w:szCs w:val="22"/>
              </w:rPr>
              <w:t>T.1.3.15. Metinle ilgili soruları cevaplar.</w:t>
            </w:r>
            <w:r w:rsidR="001048C1" w:rsidRPr="00A73DA7">
              <w:rPr>
                <w:rFonts w:ascii="Times New Roman" w:hAnsi="Times New Roman" w:cs="Times New Roman"/>
                <w:bCs/>
                <w:color w:val="221E1F"/>
                <w:sz w:val="21"/>
                <w:szCs w:val="21"/>
              </w:rPr>
              <w:t xml:space="preserve"> YAZMA </w:t>
            </w:r>
          </w:p>
          <w:p w:rsidR="002D48EB" w:rsidRPr="002D48EB" w:rsidRDefault="002D48EB" w:rsidP="002D48EB">
            <w:pPr>
              <w:rPr>
                <w:bCs/>
                <w:color w:val="221E1F"/>
                <w:sz w:val="20"/>
                <w:szCs w:val="21"/>
              </w:rPr>
            </w:pPr>
            <w:r w:rsidRPr="002D48EB">
              <w:rPr>
                <w:bCs/>
                <w:color w:val="221E1F"/>
                <w:sz w:val="20"/>
                <w:szCs w:val="21"/>
              </w:rPr>
              <w:t>T.1.4.5. Anlamlı ve kurallı cümleler yazar.</w:t>
            </w:r>
          </w:p>
          <w:p w:rsidR="002D48EB" w:rsidRPr="002D48EB" w:rsidRDefault="002D48EB" w:rsidP="002D48EB">
            <w:pPr>
              <w:rPr>
                <w:bCs/>
                <w:color w:val="221E1F"/>
                <w:sz w:val="20"/>
                <w:szCs w:val="21"/>
              </w:rPr>
            </w:pPr>
            <w:r w:rsidRPr="002D48EB">
              <w:rPr>
                <w:bCs/>
                <w:color w:val="221E1F"/>
                <w:sz w:val="20"/>
                <w:szCs w:val="21"/>
              </w:rPr>
              <w:t>T.1.4.6. Görsellerle ilgili kelime ve cümleler yazar.</w:t>
            </w:r>
          </w:p>
          <w:p w:rsidR="002D48EB" w:rsidRPr="002D48EB" w:rsidRDefault="002D48EB" w:rsidP="002D48EB">
            <w:pPr>
              <w:rPr>
                <w:bCs/>
                <w:color w:val="221E1F"/>
                <w:sz w:val="20"/>
                <w:szCs w:val="21"/>
              </w:rPr>
            </w:pPr>
            <w:r w:rsidRPr="002D48EB">
              <w:rPr>
                <w:bCs/>
                <w:color w:val="221E1F"/>
                <w:sz w:val="20"/>
                <w:szCs w:val="21"/>
              </w:rPr>
              <w:t>T.1.4.7. Harfler, kelimeler ve cümleler arasında uygun boşluklar bırakır.</w:t>
            </w:r>
          </w:p>
          <w:p w:rsidR="002D48EB" w:rsidRPr="002D48EB" w:rsidRDefault="002D48EB" w:rsidP="002D48EB">
            <w:pPr>
              <w:rPr>
                <w:bCs/>
                <w:color w:val="221E1F"/>
                <w:sz w:val="20"/>
                <w:szCs w:val="21"/>
              </w:rPr>
            </w:pPr>
            <w:r w:rsidRPr="002D48EB">
              <w:rPr>
                <w:bCs/>
                <w:color w:val="221E1F"/>
                <w:sz w:val="20"/>
                <w:szCs w:val="21"/>
              </w:rPr>
              <w:t>T.1.4.10. Yazdıklarını gözden geçirir.</w:t>
            </w:r>
          </w:p>
          <w:p w:rsidR="002D48EB" w:rsidRPr="002D48EB" w:rsidRDefault="002D48EB" w:rsidP="002D48EB">
            <w:pPr>
              <w:rPr>
                <w:bCs/>
                <w:color w:val="221E1F"/>
                <w:sz w:val="20"/>
                <w:szCs w:val="21"/>
              </w:rPr>
            </w:pPr>
            <w:r w:rsidRPr="002D48EB">
              <w:rPr>
                <w:bCs/>
                <w:color w:val="221E1F"/>
                <w:sz w:val="20"/>
                <w:szCs w:val="21"/>
              </w:rPr>
              <w:t>T.1.4.11. Yazdıklarını paylaşır.</w:t>
            </w:r>
          </w:p>
          <w:p w:rsidR="002D48EB" w:rsidRPr="002D48EB" w:rsidRDefault="002D48EB" w:rsidP="002D48EB">
            <w:pPr>
              <w:rPr>
                <w:bCs/>
                <w:color w:val="221E1F"/>
                <w:sz w:val="20"/>
                <w:szCs w:val="21"/>
              </w:rPr>
            </w:pPr>
            <w:r w:rsidRPr="002D48EB">
              <w:rPr>
                <w:bCs/>
                <w:color w:val="221E1F"/>
                <w:sz w:val="20"/>
                <w:szCs w:val="21"/>
              </w:rPr>
              <w:t>T.1.4.12. Yazma çalışmaları yapar.</w:t>
            </w:r>
          </w:p>
          <w:p w:rsidR="001048C1" w:rsidRPr="00663FF8" w:rsidRDefault="002D48EB" w:rsidP="002D48EB">
            <w:pPr>
              <w:rPr>
                <w:bCs/>
                <w:color w:val="221E1F"/>
              </w:rPr>
            </w:pPr>
            <w:r w:rsidRPr="002D48EB">
              <w:rPr>
                <w:bCs/>
                <w:color w:val="221E1F"/>
                <w:sz w:val="20"/>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2D48EB" w:rsidRDefault="002D48EB" w:rsidP="002D48EB">
            <w:pPr>
              <w:rPr>
                <w:bCs/>
                <w:color w:val="221E1F"/>
              </w:rPr>
            </w:pPr>
            <w:r w:rsidRPr="002D48EB">
              <w:rPr>
                <w:bCs/>
                <w:color w:val="221E1F"/>
                <w:sz w:val="22"/>
                <w:szCs w:val="22"/>
              </w:rPr>
              <w:t xml:space="preserve">Okuma metni: </w:t>
            </w:r>
            <w:r>
              <w:rPr>
                <w:bCs/>
                <w:color w:val="221E1F"/>
                <w:sz w:val="22"/>
                <w:szCs w:val="22"/>
              </w:rPr>
              <w:t>Karınca ile Ağustos Böceği</w:t>
            </w:r>
          </w:p>
          <w:p w:rsidR="002D48EB" w:rsidRPr="002D48EB" w:rsidRDefault="002D48EB" w:rsidP="002D48EB">
            <w:pPr>
              <w:rPr>
                <w:bCs/>
                <w:color w:val="221E1F"/>
              </w:rPr>
            </w:pPr>
            <w:r>
              <w:rPr>
                <w:bCs/>
                <w:color w:val="221E1F"/>
                <w:sz w:val="22"/>
                <w:szCs w:val="22"/>
              </w:rPr>
              <w:t>- Verilen atasözü hakkında öğrenciler konuşturulur.</w:t>
            </w:r>
            <w:r w:rsidRPr="002D48EB">
              <w:rPr>
                <w:bCs/>
                <w:color w:val="221E1F"/>
                <w:sz w:val="22"/>
                <w:szCs w:val="22"/>
              </w:rPr>
              <w:t xml:space="preserve"> </w:t>
            </w:r>
          </w:p>
          <w:p w:rsidR="002D48EB" w:rsidRPr="002D48EB" w:rsidRDefault="002D48EB" w:rsidP="002D48EB">
            <w:pPr>
              <w:rPr>
                <w:bCs/>
                <w:color w:val="221E1F"/>
              </w:rPr>
            </w:pPr>
            <w:r w:rsidRPr="002D48EB">
              <w:rPr>
                <w:bCs/>
                <w:color w:val="221E1F"/>
                <w:sz w:val="22"/>
                <w:szCs w:val="22"/>
              </w:rPr>
              <w:t xml:space="preserve">-Metnin görsellerinden hareketle öğrencilerin metnin konusu hakkında konuşmaları sağlanır.  </w:t>
            </w:r>
          </w:p>
          <w:p w:rsidR="001048C1" w:rsidRDefault="002D48EB" w:rsidP="002D48EB">
            <w:pPr>
              <w:rPr>
                <w:bCs/>
                <w:color w:val="221E1F"/>
              </w:rPr>
            </w:pPr>
            <w:r>
              <w:rPr>
                <w:bCs/>
                <w:color w:val="221E1F"/>
                <w:sz w:val="22"/>
                <w:szCs w:val="22"/>
              </w:rPr>
              <w:t>-Metin öğrencilere sesli bir şekilde okutulur. Okuma sırasında gözle takip üzerinde durulur</w:t>
            </w:r>
            <w:r w:rsidRPr="002D48EB">
              <w:rPr>
                <w:bCs/>
                <w:color w:val="221E1F"/>
                <w:sz w:val="22"/>
                <w:szCs w:val="22"/>
              </w:rPr>
              <w:t>.</w:t>
            </w:r>
          </w:p>
          <w:p w:rsidR="002D48EB" w:rsidRDefault="002D48EB" w:rsidP="00F158F8">
            <w:pPr>
              <w:rPr>
                <w:bCs/>
                <w:color w:val="221E1F"/>
              </w:rPr>
            </w:pPr>
            <w:r>
              <w:rPr>
                <w:bCs/>
                <w:color w:val="221E1F"/>
                <w:sz w:val="22"/>
                <w:szCs w:val="22"/>
              </w:rPr>
              <w:t xml:space="preserve">- Kelimelerle görselleri eşleştirme etkinliği yaptırılır. Verilen karışık hecelerden istenilen kelimeler oluşturulur. Kelimeler anlamlarıyla eşleştirilir. </w:t>
            </w:r>
            <w:proofErr w:type="gramStart"/>
            <w:r w:rsidR="00F158F8">
              <w:rPr>
                <w:bCs/>
                <w:color w:val="221E1F"/>
                <w:sz w:val="22"/>
                <w:szCs w:val="22"/>
              </w:rPr>
              <w:t>Hikayenin</w:t>
            </w:r>
            <w:proofErr w:type="gramEnd"/>
            <w:r w:rsidR="00F158F8">
              <w:rPr>
                <w:bCs/>
                <w:color w:val="221E1F"/>
                <w:sz w:val="22"/>
                <w:szCs w:val="22"/>
              </w:rPr>
              <w:t xml:space="preserve"> </w:t>
            </w:r>
            <w:r>
              <w:rPr>
                <w:bCs/>
                <w:color w:val="221E1F"/>
                <w:sz w:val="22"/>
                <w:szCs w:val="22"/>
              </w:rPr>
              <w:t>kahraman</w:t>
            </w:r>
            <w:r w:rsidR="00F158F8">
              <w:rPr>
                <w:bCs/>
                <w:color w:val="221E1F"/>
                <w:sz w:val="22"/>
                <w:szCs w:val="22"/>
              </w:rPr>
              <w:t>larının özellikleriyle ilgili etkinlik yaptırılır.</w:t>
            </w:r>
          </w:p>
          <w:p w:rsidR="00F158F8" w:rsidRDefault="00F158F8" w:rsidP="00F158F8">
            <w:pPr>
              <w:rPr>
                <w:bCs/>
                <w:color w:val="221E1F"/>
              </w:rPr>
            </w:pPr>
            <w:r>
              <w:rPr>
                <w:bCs/>
                <w:color w:val="221E1F"/>
                <w:sz w:val="22"/>
                <w:szCs w:val="22"/>
              </w:rPr>
              <w:t xml:space="preserve">-Öğrenciler metni sessiz okurlar. Okuma parçası ile ilgili sorular cevaplandırılır. Eksik harfleri olan kelimeleri tamamlama etkinliği yapılır. Masalın kahramanıyla </w:t>
            </w:r>
          </w:p>
          <w:p w:rsidR="00F158F8" w:rsidRDefault="00F158F8" w:rsidP="00F158F8">
            <w:pPr>
              <w:rPr>
                <w:bCs/>
                <w:color w:val="221E1F"/>
              </w:rPr>
            </w:pPr>
            <w:proofErr w:type="gramStart"/>
            <w:r>
              <w:rPr>
                <w:bCs/>
                <w:color w:val="221E1F"/>
                <w:sz w:val="22"/>
                <w:szCs w:val="22"/>
              </w:rPr>
              <w:t>ilgili</w:t>
            </w:r>
            <w:proofErr w:type="gramEnd"/>
            <w:r>
              <w:rPr>
                <w:bCs/>
                <w:color w:val="221E1F"/>
                <w:sz w:val="22"/>
                <w:szCs w:val="22"/>
              </w:rPr>
              <w:t xml:space="preserve"> yazma etkinliği yaptırılır.</w:t>
            </w:r>
          </w:p>
          <w:p w:rsidR="00F158F8" w:rsidRDefault="00F158F8" w:rsidP="00F158F8">
            <w:pPr>
              <w:rPr>
                <w:bCs/>
                <w:color w:val="221E1F"/>
              </w:rPr>
            </w:pPr>
            <w:r>
              <w:rPr>
                <w:bCs/>
                <w:color w:val="221E1F"/>
                <w:sz w:val="22"/>
                <w:szCs w:val="22"/>
              </w:rPr>
              <w:t>- Türkçe kitabının bölümleriyle ilgili etkinlik yapılır. İstiklal Marşı’nı okuma et-</w:t>
            </w:r>
          </w:p>
          <w:p w:rsidR="00F158F8" w:rsidRPr="00A73DA7" w:rsidRDefault="00F158F8" w:rsidP="00F158F8">
            <w:pPr>
              <w:rPr>
                <w:bCs/>
                <w:color w:val="221E1F"/>
              </w:rPr>
            </w:pPr>
            <w:proofErr w:type="gramStart"/>
            <w:r>
              <w:rPr>
                <w:bCs/>
                <w:color w:val="221E1F"/>
                <w:sz w:val="22"/>
                <w:szCs w:val="22"/>
              </w:rPr>
              <w:t>kinliği</w:t>
            </w:r>
            <w:proofErr w:type="gramEnd"/>
            <w:r>
              <w:rPr>
                <w:bCs/>
                <w:color w:val="221E1F"/>
                <w:sz w:val="22"/>
                <w:szCs w:val="22"/>
              </w:rPr>
              <w:t xml:space="preserve"> yaptırılır.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EE0F27" w:rsidP="00225AE0">
            <w:r>
              <w:t>Kelime ve cümleleri doğru okuyabiliyorlar mı?</w:t>
            </w:r>
          </w:p>
          <w:p w:rsidR="00EE0F27" w:rsidRPr="00663FF8" w:rsidRDefault="00F158F8" w:rsidP="00EE0F27">
            <w:r>
              <w:t>Yazma kurallarını doğru uygulayabiliyorlar mı?</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F57B9D">
        <w:rPr>
          <w:sz w:val="22"/>
          <w:szCs w:val="22"/>
        </w:rPr>
        <w:t>0</w:t>
      </w:r>
      <w:r w:rsidR="009408E8">
        <w:rPr>
          <w:sz w:val="22"/>
          <w:szCs w:val="22"/>
        </w:rPr>
        <w:t>6</w:t>
      </w:r>
      <w:r>
        <w:rPr>
          <w:sz w:val="22"/>
          <w:szCs w:val="22"/>
        </w:rPr>
        <w:t>.</w:t>
      </w:r>
      <w:r w:rsidR="00E529AD">
        <w:rPr>
          <w:sz w:val="22"/>
          <w:szCs w:val="22"/>
        </w:rPr>
        <w:t>0</w:t>
      </w:r>
      <w:r w:rsidR="00F57B9D">
        <w:rPr>
          <w:sz w:val="22"/>
          <w:szCs w:val="22"/>
        </w:rPr>
        <w:t>2</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222422" w:rsidP="00297ED9">
      <w:pPr>
        <w:tabs>
          <w:tab w:val="left" w:pos="8655"/>
        </w:tabs>
        <w:rPr>
          <w:sz w:val="22"/>
          <w:szCs w:val="22"/>
        </w:rPr>
      </w:pPr>
      <w:r>
        <w:rPr>
          <w:sz w:val="22"/>
          <w:szCs w:val="22"/>
        </w:rPr>
        <w:t xml:space="preserve">  </w:t>
      </w:r>
      <w:r w:rsidR="00452B96">
        <w:rPr>
          <w:sz w:val="22"/>
          <w:szCs w:val="22"/>
        </w:rPr>
        <w:t xml:space="preserve"> </w:t>
      </w:r>
      <w:proofErr w:type="gramStart"/>
      <w:r>
        <w:rPr>
          <w:sz w:val="22"/>
          <w:szCs w:val="22"/>
        </w:rPr>
        <w:t>…………………………..</w:t>
      </w:r>
      <w:proofErr w:type="gramEnd"/>
      <w:r w:rsidR="00220321">
        <w:rPr>
          <w:sz w:val="22"/>
          <w:szCs w:val="22"/>
        </w:rPr>
        <w:t xml:space="preserve">                                                                                    </w:t>
      </w:r>
      <w:r>
        <w:rPr>
          <w:sz w:val="22"/>
          <w:szCs w:val="22"/>
        </w:rPr>
        <w:t xml:space="preserve">         </w:t>
      </w:r>
      <w:proofErr w:type="gramStart"/>
      <w:r>
        <w:rPr>
          <w:sz w:val="22"/>
          <w:szCs w:val="22"/>
        </w:rPr>
        <w:t>………………………………..</w:t>
      </w:r>
      <w:proofErr w:type="gramEnd"/>
      <w:r w:rsidR="00CC4410">
        <w:rPr>
          <w:sz w:val="22"/>
          <w:szCs w:val="22"/>
        </w:rPr>
        <w:t xml:space="preserve"> </w:t>
      </w:r>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5121F2" w:rsidRDefault="005121F2" w:rsidP="00297ED9">
      <w:pPr>
        <w:rPr>
          <w:sz w:val="22"/>
          <w:szCs w:val="22"/>
        </w:rPr>
      </w:pPr>
    </w:p>
    <w:p w:rsidR="005121F2" w:rsidRDefault="005121F2"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F57B9D">
        <w:rPr>
          <w:sz w:val="22"/>
          <w:szCs w:val="22"/>
        </w:rPr>
        <w:t>06-10.02.2023</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2C5269" w:rsidP="002C5269">
            <w:pPr>
              <w:tabs>
                <w:tab w:val="left" w:pos="284"/>
              </w:tabs>
              <w:spacing w:line="240" w:lineRule="exact"/>
              <w:rPr>
                <w:color w:val="000000" w:themeColor="text1"/>
              </w:rPr>
            </w:pPr>
            <w:r>
              <w:rPr>
                <w:color w:val="000000" w:themeColor="text1"/>
                <w:sz w:val="22"/>
                <w:szCs w:val="22"/>
              </w:rPr>
              <w:t>3</w:t>
            </w:r>
            <w:r w:rsidR="005D2776" w:rsidRPr="005D2776">
              <w:rPr>
                <w:color w:val="000000" w:themeColor="text1"/>
                <w:sz w:val="22"/>
                <w:szCs w:val="22"/>
              </w:rPr>
              <w:t xml:space="preserve">- </w:t>
            </w:r>
            <w:proofErr w:type="gramStart"/>
            <w:r>
              <w:rPr>
                <w:color w:val="000000" w:themeColor="text1"/>
                <w:sz w:val="22"/>
                <w:szCs w:val="22"/>
              </w:rPr>
              <w:t xml:space="preserve">SAĞLIKLI </w:t>
            </w:r>
            <w:r w:rsidR="00CE4DC5">
              <w:rPr>
                <w:color w:val="000000" w:themeColor="text1"/>
                <w:sz w:val="22"/>
                <w:szCs w:val="22"/>
              </w:rPr>
              <w:t xml:space="preserve"> </w:t>
            </w:r>
            <w:r w:rsidR="005D2776" w:rsidRPr="005D2776">
              <w:rPr>
                <w:color w:val="000000" w:themeColor="text1"/>
                <w:sz w:val="22"/>
                <w:szCs w:val="22"/>
              </w:rPr>
              <w:t>HAYAT</w:t>
            </w:r>
            <w:proofErr w:type="gramEnd"/>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Pr="00866354" w:rsidRDefault="002C5269" w:rsidP="00444F8D">
            <w:pPr>
              <w:autoSpaceDE w:val="0"/>
              <w:autoSpaceDN w:val="0"/>
              <w:adjustRightInd w:val="0"/>
              <w:rPr>
                <w:bCs/>
                <w:color w:val="000000" w:themeColor="text1"/>
              </w:rPr>
            </w:pPr>
            <w:r w:rsidRPr="002C5269">
              <w:rPr>
                <w:bCs/>
                <w:color w:val="000000" w:themeColor="text1"/>
                <w:sz w:val="22"/>
                <w:szCs w:val="22"/>
              </w:rPr>
              <w:t>HB.1.3.1. Kişisel bakımını düzenli olarak yapar.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4DC5" w:rsidRDefault="00CE4DC5" w:rsidP="00CE4DC5">
            <w:pPr>
              <w:autoSpaceDE w:val="0"/>
              <w:autoSpaceDN w:val="0"/>
              <w:adjustRightInd w:val="0"/>
              <w:rPr>
                <w:iCs/>
                <w:color w:val="000000" w:themeColor="text1"/>
              </w:rPr>
            </w:pPr>
          </w:p>
          <w:p w:rsidR="00E315BA" w:rsidRPr="00E315BA" w:rsidRDefault="00E315BA" w:rsidP="00E315BA">
            <w:pPr>
              <w:numPr>
                <w:ilvl w:val="0"/>
                <w:numId w:val="23"/>
              </w:numPr>
              <w:autoSpaceDE w:val="0"/>
              <w:autoSpaceDN w:val="0"/>
              <w:adjustRightInd w:val="0"/>
              <w:rPr>
                <w:iCs/>
                <w:color w:val="000000" w:themeColor="text1"/>
              </w:rPr>
            </w:pPr>
            <w:r>
              <w:rPr>
                <w:iCs/>
                <w:color w:val="000000" w:themeColor="text1"/>
                <w:sz w:val="22"/>
                <w:szCs w:val="22"/>
              </w:rPr>
              <w:t xml:space="preserve">Kitaptaki konu ile ilgili resimlere ilişkin öğrencilere sorular sorulur. </w:t>
            </w:r>
            <w:r w:rsidRPr="00E315BA">
              <w:rPr>
                <w:iCs/>
                <w:color w:val="000000" w:themeColor="text1"/>
                <w:sz w:val="22"/>
                <w:szCs w:val="22"/>
              </w:rPr>
              <w:t>El, yüz yıkama ve dişleri tekniğine uygun olarak fırçalama, saç tarama, günlük kıyafetlerini giyme ve özenli kullanma ile kişisel bakımda sürekliliğin sağlanması gerektiği üzerinde durulur.</w:t>
            </w:r>
            <w:r>
              <w:rPr>
                <w:iCs/>
                <w:color w:val="000000" w:themeColor="text1"/>
                <w:sz w:val="22"/>
                <w:szCs w:val="22"/>
              </w:rPr>
              <w:t xml:space="preserve"> Özellikle banyo yapmanın gerekliliği üzerinde durulur. Temizliğin önemi örneklerle anlatılır.</w:t>
            </w:r>
            <w:r w:rsidRPr="00E315BA">
              <w:rPr>
                <w:iCs/>
                <w:color w:val="000000" w:themeColor="text1"/>
                <w:sz w:val="22"/>
                <w:szCs w:val="22"/>
              </w:rPr>
              <w:t xml:space="preserve"> Kişisel bakımını yaparken kaynakların verimli kullanılması gerektiğine değinilir.</w:t>
            </w:r>
            <w:r>
              <w:rPr>
                <w:iCs/>
                <w:color w:val="000000" w:themeColor="text1"/>
                <w:sz w:val="22"/>
                <w:szCs w:val="22"/>
              </w:rPr>
              <w:t xml:space="preserve"> Kişisel eşyaların nasıl kullanılması gerektiği üzerinde durulur.</w:t>
            </w:r>
            <w:r>
              <w:t xml:space="preserve"> </w:t>
            </w:r>
            <w:r w:rsidRPr="00E315BA">
              <w:rPr>
                <w:iCs/>
                <w:color w:val="000000" w:themeColor="text1"/>
                <w:sz w:val="22"/>
                <w:szCs w:val="22"/>
              </w:rPr>
              <w:t>Ders kitabındaki yönergelere uygun olarak konu işlenir.</w:t>
            </w:r>
          </w:p>
          <w:p w:rsidR="00E315BA" w:rsidRPr="00E315BA" w:rsidRDefault="00E315BA" w:rsidP="00E315BA">
            <w:pPr>
              <w:autoSpaceDE w:val="0"/>
              <w:autoSpaceDN w:val="0"/>
              <w:adjustRightInd w:val="0"/>
              <w:rPr>
                <w:iCs/>
                <w:color w:val="000000" w:themeColor="text1"/>
              </w:rPr>
            </w:pPr>
          </w:p>
          <w:p w:rsidR="00E315BA" w:rsidRPr="00E315BA" w:rsidRDefault="00E315BA" w:rsidP="00E315BA">
            <w:pPr>
              <w:numPr>
                <w:ilvl w:val="0"/>
                <w:numId w:val="35"/>
              </w:numPr>
              <w:autoSpaceDE w:val="0"/>
              <w:autoSpaceDN w:val="0"/>
              <w:adjustRightInd w:val="0"/>
              <w:rPr>
                <w:iCs/>
                <w:color w:val="000000" w:themeColor="text1"/>
              </w:rPr>
            </w:pPr>
            <w:r w:rsidRPr="00E315BA">
              <w:rPr>
                <w:iCs/>
                <w:color w:val="000000" w:themeColor="text1"/>
                <w:sz w:val="22"/>
                <w:szCs w:val="22"/>
              </w:rPr>
              <w:t>“</w:t>
            </w:r>
            <w:r>
              <w:rPr>
                <w:iCs/>
                <w:color w:val="000000" w:themeColor="text1"/>
                <w:sz w:val="22"/>
                <w:szCs w:val="22"/>
              </w:rPr>
              <w:t>Kişisel Bakım” e</w:t>
            </w:r>
            <w:r w:rsidRPr="00E315BA">
              <w:rPr>
                <w:iCs/>
                <w:color w:val="000000" w:themeColor="text1"/>
                <w:sz w:val="22"/>
                <w:szCs w:val="22"/>
              </w:rPr>
              <w:t>tkinliği</w:t>
            </w:r>
            <w:r>
              <w:rPr>
                <w:iCs/>
                <w:color w:val="000000" w:themeColor="text1"/>
                <w:sz w:val="22"/>
                <w:szCs w:val="22"/>
              </w:rPr>
              <w:t xml:space="preserve"> öğrencilere yaptırılır</w:t>
            </w:r>
            <w:r w:rsidRPr="00E315BA">
              <w:rPr>
                <w:iCs/>
                <w:color w:val="000000" w:themeColor="text1"/>
                <w:sz w:val="22"/>
                <w:szCs w:val="22"/>
              </w:rPr>
              <w:t xml:space="preserve">. </w:t>
            </w:r>
          </w:p>
          <w:p w:rsidR="00CE4DC5" w:rsidRPr="00944EEC" w:rsidRDefault="00E315BA" w:rsidP="00E315BA">
            <w:pPr>
              <w:ind w:left="644"/>
            </w:pPr>
            <w:r w:rsidRPr="00E315BA">
              <w:rPr>
                <w:color w:val="000000" w:themeColor="text1"/>
                <w:sz w:val="22"/>
                <w:szCs w:val="22"/>
              </w:rPr>
              <w:t xml:space="preserve"> </w:t>
            </w: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F95658" w:rsidRDefault="00E315BA" w:rsidP="00E315BA">
            <w:pPr>
              <w:rPr>
                <w:color w:val="000000" w:themeColor="text1"/>
              </w:rPr>
            </w:pPr>
            <w:r w:rsidRPr="00E315BA">
              <w:rPr>
                <w:color w:val="000000" w:themeColor="text1"/>
                <w:sz w:val="22"/>
                <w:szCs w:val="22"/>
              </w:rPr>
              <w:t xml:space="preserve">Sınıfa diş fırçası </w:t>
            </w:r>
            <w:r>
              <w:rPr>
                <w:color w:val="000000" w:themeColor="text1"/>
                <w:sz w:val="22"/>
                <w:szCs w:val="22"/>
              </w:rPr>
              <w:t>getirtilerek</w:t>
            </w:r>
            <w:r w:rsidRPr="00E315BA">
              <w:rPr>
                <w:color w:val="000000" w:themeColor="text1"/>
                <w:sz w:val="22"/>
                <w:szCs w:val="22"/>
              </w:rPr>
              <w:t>, doğru diş fırçalama yöntemleri öğretilebilir.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315BA" w:rsidRDefault="00E315BA" w:rsidP="00285B7D"/>
          <w:p w:rsidR="00A83B16" w:rsidRDefault="00E315BA" w:rsidP="00285B7D">
            <w:r w:rsidRPr="00E315BA">
              <w:rPr>
                <w:sz w:val="22"/>
                <w:szCs w:val="22"/>
              </w:rPr>
              <w:t>K</w:t>
            </w:r>
            <w:r>
              <w:rPr>
                <w:sz w:val="22"/>
                <w:szCs w:val="22"/>
              </w:rPr>
              <w:t xml:space="preserve">işisel bakım malzemeleri </w:t>
            </w:r>
            <w:r w:rsidRPr="00E315BA">
              <w:rPr>
                <w:sz w:val="22"/>
                <w:szCs w:val="22"/>
              </w:rPr>
              <w:t>nelerdir?</w:t>
            </w:r>
          </w:p>
          <w:p w:rsidR="00E315BA" w:rsidRPr="005D2776" w:rsidRDefault="00E315BA" w:rsidP="00285B7D">
            <w:pPr>
              <w:rPr>
                <w:color w:val="000000" w:themeColor="text1"/>
              </w:rPr>
            </w:pPr>
            <w:r>
              <w:rPr>
                <w:sz w:val="22"/>
                <w:szCs w:val="22"/>
              </w:rPr>
              <w:t>Kişisel temizliğimiz niçin önemlidir?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F57B9D">
        <w:rPr>
          <w:sz w:val="22"/>
          <w:szCs w:val="22"/>
        </w:rPr>
        <w:t>0</w:t>
      </w:r>
      <w:r w:rsidR="009408E8">
        <w:rPr>
          <w:sz w:val="22"/>
          <w:szCs w:val="22"/>
        </w:rPr>
        <w:t>6</w:t>
      </w:r>
      <w:r w:rsidR="007E213C">
        <w:rPr>
          <w:sz w:val="22"/>
          <w:szCs w:val="22"/>
        </w:rPr>
        <w:t>.</w:t>
      </w:r>
      <w:r w:rsidR="00F57B9D">
        <w:rPr>
          <w:sz w:val="22"/>
          <w:szCs w:val="22"/>
        </w:rPr>
        <w:t>02</w:t>
      </w:r>
      <w:r w:rsidR="00E529AD">
        <w:rPr>
          <w:sz w:val="22"/>
          <w:szCs w:val="22"/>
        </w:rPr>
        <w:t>.2023</w:t>
      </w:r>
    </w:p>
    <w:p w:rsidR="00D20F4A" w:rsidRDefault="00D20F4A" w:rsidP="00D20F4A">
      <w:pPr>
        <w:rPr>
          <w:sz w:val="22"/>
          <w:szCs w:val="22"/>
        </w:rPr>
      </w:pPr>
    </w:p>
    <w:p w:rsidR="00CC4410" w:rsidRPr="00663FF8" w:rsidRDefault="00D20F4A" w:rsidP="00CC4410">
      <w:pPr>
        <w:rPr>
          <w:sz w:val="22"/>
          <w:szCs w:val="22"/>
        </w:rPr>
      </w:pPr>
      <w:r w:rsidRPr="00D20F4A">
        <w:rPr>
          <w:sz w:val="22"/>
          <w:szCs w:val="22"/>
        </w:rPr>
        <w:t xml:space="preserve">           </w:t>
      </w:r>
    </w:p>
    <w:p w:rsidR="00222422" w:rsidRPr="00222422" w:rsidRDefault="00222422" w:rsidP="00222422">
      <w:pPr>
        <w:rPr>
          <w:sz w:val="22"/>
          <w:szCs w:val="22"/>
        </w:rPr>
      </w:pPr>
    </w:p>
    <w:p w:rsidR="00222422" w:rsidRPr="00222422" w:rsidRDefault="00222422" w:rsidP="00222422">
      <w:pPr>
        <w:rPr>
          <w:sz w:val="22"/>
          <w:szCs w:val="22"/>
        </w:rPr>
      </w:pPr>
      <w:r w:rsidRPr="00222422">
        <w:rPr>
          <w:sz w:val="22"/>
          <w:szCs w:val="22"/>
        </w:rPr>
        <w:t xml:space="preserve">   </w:t>
      </w:r>
      <w:proofErr w:type="gramStart"/>
      <w:r w:rsidRPr="00222422">
        <w:rPr>
          <w:sz w:val="22"/>
          <w:szCs w:val="22"/>
        </w:rPr>
        <w:t>…………………………..</w:t>
      </w:r>
      <w:proofErr w:type="gramEnd"/>
      <w:r w:rsidRPr="00222422">
        <w:rPr>
          <w:sz w:val="22"/>
          <w:szCs w:val="22"/>
        </w:rPr>
        <w:t xml:space="preserve">                                                                                             </w:t>
      </w:r>
      <w:proofErr w:type="gramStart"/>
      <w:r w:rsidRPr="00222422">
        <w:rPr>
          <w:sz w:val="22"/>
          <w:szCs w:val="22"/>
        </w:rPr>
        <w:t>………………………………..</w:t>
      </w:r>
      <w:proofErr w:type="gramEnd"/>
      <w:r w:rsidRPr="00222422">
        <w:rPr>
          <w:sz w:val="22"/>
          <w:szCs w:val="22"/>
        </w:rPr>
        <w:t xml:space="preserve"> </w:t>
      </w:r>
    </w:p>
    <w:p w:rsidR="00CC4410" w:rsidRDefault="00222422" w:rsidP="00222422">
      <w:pPr>
        <w:rPr>
          <w:sz w:val="22"/>
          <w:szCs w:val="22"/>
        </w:rPr>
      </w:pPr>
      <w:r w:rsidRPr="00222422">
        <w:rPr>
          <w:sz w:val="22"/>
          <w:szCs w:val="22"/>
        </w:rPr>
        <w:t xml:space="preserve">           Sınıf Öğretmeni                                                                                                               Müdür Yardımcısı    </w:t>
      </w:r>
    </w:p>
    <w:p w:rsidR="00993ABC" w:rsidRDefault="00993ABC"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C4174C" w:rsidRDefault="00C4174C"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F57B9D">
        <w:rPr>
          <w:sz w:val="22"/>
          <w:szCs w:val="22"/>
        </w:rPr>
        <w:t>06-10.02.2023</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FA449B" w:rsidP="00FD5DFB">
            <w:pPr>
              <w:tabs>
                <w:tab w:val="left" w:pos="284"/>
              </w:tabs>
              <w:spacing w:line="240" w:lineRule="exact"/>
            </w:pPr>
            <w:r>
              <w:rPr>
                <w:sz w:val="22"/>
                <w:szCs w:val="22"/>
              </w:rPr>
              <w:t xml:space="preserve">4. Ünite </w:t>
            </w:r>
            <w:r w:rsidR="00557B5F" w:rsidRPr="00557B5F">
              <w:rPr>
                <w:sz w:val="22"/>
                <w:szCs w:val="22"/>
              </w:rPr>
              <w:t xml:space="preserve">- </w:t>
            </w:r>
            <w:r w:rsidR="00FD5DFB">
              <w:rPr>
                <w:sz w:val="22"/>
                <w:szCs w:val="22"/>
              </w:rPr>
              <w:t>ÖLÇME</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FD5DFB" w:rsidP="00557B5F">
            <w:pPr>
              <w:tabs>
                <w:tab w:val="left" w:pos="284"/>
              </w:tabs>
              <w:spacing w:line="240" w:lineRule="exact"/>
            </w:pPr>
            <w:r>
              <w:rPr>
                <w:sz w:val="22"/>
                <w:szCs w:val="22"/>
              </w:rPr>
              <w:t>PARALARIMIZ</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FA449B" w:rsidP="00A05307">
            <w:pPr>
              <w:pStyle w:val="Default"/>
              <w:rPr>
                <w:rFonts w:ascii="Times New Roman" w:hAnsi="Times New Roman" w:cs="Times New Roman"/>
                <w:color w:val="auto"/>
                <w:sz w:val="22"/>
                <w:szCs w:val="22"/>
              </w:rPr>
            </w:pPr>
            <w:r w:rsidRPr="00FA449B">
              <w:rPr>
                <w:rFonts w:ascii="Times New Roman" w:hAnsi="Times New Roman" w:cs="Times New Roman"/>
                <w:bCs/>
                <w:sz w:val="22"/>
                <w:szCs w:val="22"/>
              </w:rPr>
              <w:t>M.1.3.2.1. Paralarımızı tanır.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C5F9E" w:rsidRPr="004C5F9E" w:rsidRDefault="004C5F9E" w:rsidP="004C5F9E">
            <w:pPr>
              <w:numPr>
                <w:ilvl w:val="0"/>
                <w:numId w:val="33"/>
              </w:numPr>
              <w:autoSpaceDE w:val="0"/>
              <w:autoSpaceDN w:val="0"/>
              <w:adjustRightInd w:val="0"/>
              <w:rPr>
                <w:rFonts w:eastAsia="Helvetica-LightOblique"/>
                <w:iCs/>
              </w:rPr>
            </w:pPr>
            <w:r w:rsidRPr="004C5F9E">
              <w:rPr>
                <w:rFonts w:eastAsia="Helvetica-LightOblique"/>
                <w:iCs/>
                <w:sz w:val="22"/>
                <w:szCs w:val="22"/>
              </w:rPr>
              <w:t>Derse dikkat çekmek için öğrencilere sorular yöneltilir.</w:t>
            </w:r>
          </w:p>
          <w:p w:rsidR="004C5F9E" w:rsidRPr="004C5F9E" w:rsidRDefault="004C5F9E" w:rsidP="004C5F9E">
            <w:pPr>
              <w:autoSpaceDE w:val="0"/>
              <w:autoSpaceDN w:val="0"/>
              <w:adjustRightInd w:val="0"/>
              <w:ind w:left="720"/>
              <w:rPr>
                <w:rFonts w:eastAsia="Helvetica-LightOblique"/>
                <w:iCs/>
              </w:rPr>
            </w:pPr>
            <w:r w:rsidRPr="004C5F9E">
              <w:rPr>
                <w:rFonts w:eastAsia="Helvetica-LightOblique"/>
                <w:iCs/>
                <w:sz w:val="22"/>
                <w:szCs w:val="22"/>
              </w:rPr>
              <w:t>Ekmek almaya gider misin? Bir ekmeğin fiyatı ne kadardır?</w:t>
            </w:r>
          </w:p>
          <w:p w:rsidR="004C5F9E" w:rsidRPr="004C5F9E" w:rsidRDefault="004C5F9E" w:rsidP="004C5F9E">
            <w:pPr>
              <w:autoSpaceDE w:val="0"/>
              <w:autoSpaceDN w:val="0"/>
              <w:adjustRightInd w:val="0"/>
              <w:ind w:left="720"/>
              <w:rPr>
                <w:rFonts w:eastAsia="Helvetica-LightOblique"/>
                <w:iCs/>
              </w:rPr>
            </w:pPr>
            <w:r w:rsidRPr="004C5F9E">
              <w:rPr>
                <w:rFonts w:eastAsia="Helvetica-LightOblique"/>
                <w:iCs/>
                <w:sz w:val="22"/>
                <w:szCs w:val="22"/>
              </w:rPr>
              <w:t>Parayı nerelerde kullanırız?</w:t>
            </w:r>
          </w:p>
          <w:p w:rsidR="004C5F9E" w:rsidRPr="004C5F9E" w:rsidRDefault="004C5F9E" w:rsidP="004C5F9E">
            <w:pPr>
              <w:autoSpaceDE w:val="0"/>
              <w:autoSpaceDN w:val="0"/>
              <w:adjustRightInd w:val="0"/>
              <w:ind w:left="720"/>
              <w:rPr>
                <w:rFonts w:eastAsia="Helvetica-LightOblique"/>
                <w:iCs/>
              </w:rPr>
            </w:pPr>
            <w:r w:rsidRPr="004C5F9E">
              <w:rPr>
                <w:rFonts w:eastAsia="Helvetica-LightOblique"/>
                <w:iCs/>
                <w:sz w:val="22"/>
                <w:szCs w:val="22"/>
              </w:rPr>
              <w:t>Harçlık alıyor musunuz?</w:t>
            </w:r>
          </w:p>
          <w:p w:rsidR="004C5F9E" w:rsidRPr="004C5F9E" w:rsidRDefault="004C5F9E" w:rsidP="004C5F9E">
            <w:pPr>
              <w:autoSpaceDE w:val="0"/>
              <w:autoSpaceDN w:val="0"/>
              <w:adjustRightInd w:val="0"/>
              <w:ind w:left="720"/>
              <w:rPr>
                <w:rFonts w:eastAsia="Helvetica-LightOblique"/>
                <w:iCs/>
              </w:rPr>
            </w:pPr>
          </w:p>
          <w:p w:rsidR="004C5F9E" w:rsidRPr="004C5F9E" w:rsidRDefault="004C5F9E" w:rsidP="004C5F9E">
            <w:pPr>
              <w:numPr>
                <w:ilvl w:val="0"/>
                <w:numId w:val="33"/>
              </w:numPr>
              <w:autoSpaceDE w:val="0"/>
              <w:autoSpaceDN w:val="0"/>
              <w:adjustRightInd w:val="0"/>
              <w:rPr>
                <w:rFonts w:eastAsia="Helvetica-LightOblique"/>
                <w:iCs/>
              </w:rPr>
            </w:pPr>
            <w:r w:rsidRPr="004C5F9E">
              <w:rPr>
                <w:rFonts w:eastAsia="Helvetica-LightOblique"/>
                <w:iCs/>
                <w:sz w:val="22"/>
                <w:szCs w:val="22"/>
              </w:rPr>
              <w:t xml:space="preserve">1, 5, 10, 25, 50 </w:t>
            </w:r>
            <w:proofErr w:type="spellStart"/>
            <w:r w:rsidRPr="004C5F9E">
              <w:rPr>
                <w:rFonts w:eastAsia="Helvetica-LightOblique"/>
                <w:iCs/>
                <w:sz w:val="22"/>
                <w:szCs w:val="22"/>
              </w:rPr>
              <w:t>kr</w:t>
            </w:r>
            <w:proofErr w:type="spellEnd"/>
            <w:r w:rsidRPr="004C5F9E">
              <w:rPr>
                <w:rFonts w:eastAsia="Helvetica-LightOblique"/>
                <w:iCs/>
                <w:sz w:val="22"/>
                <w:szCs w:val="22"/>
              </w:rPr>
              <w:t xml:space="preserve">. </w:t>
            </w:r>
            <w:proofErr w:type="gramStart"/>
            <w:r w:rsidRPr="004C5F9E">
              <w:rPr>
                <w:rFonts w:eastAsia="Helvetica-LightOblique"/>
                <w:iCs/>
                <w:sz w:val="22"/>
                <w:szCs w:val="22"/>
              </w:rPr>
              <w:t>ve</w:t>
            </w:r>
            <w:proofErr w:type="gramEnd"/>
            <w:r w:rsidRPr="004C5F9E">
              <w:rPr>
                <w:rFonts w:eastAsia="Helvetica-LightOblique"/>
                <w:iCs/>
                <w:sz w:val="22"/>
                <w:szCs w:val="22"/>
              </w:rPr>
              <w:t xml:space="preserve"> 1, 5, 10, 20, 50 TL değerindeki paralar</w:t>
            </w:r>
            <w:r w:rsidR="00A0548E">
              <w:rPr>
                <w:rFonts w:eastAsia="Helvetica-LightOblique"/>
                <w:iCs/>
                <w:sz w:val="22"/>
                <w:szCs w:val="22"/>
              </w:rPr>
              <w:t xml:space="preserve"> akıllı tahtadan ve elde bulunan gerçekleriyle</w:t>
            </w:r>
            <w:r w:rsidRPr="004C5F9E">
              <w:rPr>
                <w:rFonts w:eastAsia="Helvetica-LightOblique"/>
                <w:iCs/>
                <w:sz w:val="22"/>
                <w:szCs w:val="22"/>
              </w:rPr>
              <w:t xml:space="preserve"> tanıtılır.</w:t>
            </w:r>
          </w:p>
          <w:p w:rsidR="004C5F9E" w:rsidRPr="004C5F9E" w:rsidRDefault="004C5F9E" w:rsidP="004C5F9E">
            <w:pPr>
              <w:numPr>
                <w:ilvl w:val="0"/>
                <w:numId w:val="33"/>
              </w:numPr>
              <w:autoSpaceDE w:val="0"/>
              <w:autoSpaceDN w:val="0"/>
              <w:adjustRightInd w:val="0"/>
              <w:rPr>
                <w:rFonts w:eastAsia="Helvetica-LightOblique"/>
                <w:iCs/>
              </w:rPr>
            </w:pPr>
            <w:r>
              <w:rPr>
                <w:noProof/>
              </w:rPr>
              <w:drawing>
                <wp:anchor distT="0" distB="0" distL="114300" distR="114300" simplePos="0" relativeHeight="251657216" behindDoc="0" locked="0" layoutInCell="1" allowOverlap="1" wp14:anchorId="3EB39805" wp14:editId="0ADBD9D4">
                  <wp:simplePos x="0" y="0"/>
                  <wp:positionH relativeFrom="column">
                    <wp:posOffset>4552950</wp:posOffset>
                  </wp:positionH>
                  <wp:positionV relativeFrom="paragraph">
                    <wp:posOffset>104140</wp:posOffset>
                  </wp:positionV>
                  <wp:extent cx="142875" cy="2952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2875" cy="295275"/>
                          </a:xfrm>
                          <a:prstGeom prst="rect">
                            <a:avLst/>
                          </a:prstGeom>
                        </pic:spPr>
                      </pic:pic>
                    </a:graphicData>
                  </a:graphic>
                  <wp14:sizeRelH relativeFrom="page">
                    <wp14:pctWidth>0</wp14:pctWidth>
                  </wp14:sizeRelH>
                  <wp14:sizeRelV relativeFrom="page">
                    <wp14:pctHeight>0</wp14:pctHeight>
                  </wp14:sizeRelV>
                </wp:anchor>
              </w:drawing>
            </w:r>
            <w:r w:rsidRPr="004C5F9E">
              <w:rPr>
                <w:rFonts w:eastAsia="Helvetica-LightOblique"/>
                <w:iCs/>
                <w:sz w:val="22"/>
                <w:szCs w:val="22"/>
              </w:rPr>
              <w:t>Bu paralarla hangi ihtiyaçlarımızın karşılanabileceği fark ettirilir.</w:t>
            </w:r>
          </w:p>
          <w:p w:rsidR="004C5F9E" w:rsidRPr="004C5F9E" w:rsidRDefault="004C5F9E" w:rsidP="004C5F9E">
            <w:pPr>
              <w:numPr>
                <w:ilvl w:val="0"/>
                <w:numId w:val="33"/>
              </w:numPr>
              <w:autoSpaceDE w:val="0"/>
              <w:autoSpaceDN w:val="0"/>
              <w:adjustRightInd w:val="0"/>
              <w:rPr>
                <w:rFonts w:eastAsia="Helvetica-LightOblique"/>
                <w:iCs/>
              </w:rPr>
            </w:pPr>
            <w:r w:rsidRPr="004C5F9E">
              <w:rPr>
                <w:rFonts w:eastAsia="Helvetica-LightOblique"/>
                <w:iCs/>
                <w:sz w:val="22"/>
                <w:szCs w:val="22"/>
              </w:rPr>
              <w:t xml:space="preserve">Türk Lirasını kısaca </w:t>
            </w:r>
            <w:proofErr w:type="gramStart"/>
            <w:r w:rsidRPr="004C5F9E">
              <w:rPr>
                <w:rFonts w:eastAsia="Helvetica-LightOblique"/>
                <w:iCs/>
                <w:sz w:val="22"/>
                <w:szCs w:val="22"/>
              </w:rPr>
              <w:t>TL  kuruşu</w:t>
            </w:r>
            <w:proofErr w:type="gramEnd"/>
            <w:r w:rsidRPr="004C5F9E">
              <w:rPr>
                <w:rFonts w:eastAsia="Helvetica-LightOblique"/>
                <w:iCs/>
                <w:sz w:val="22"/>
                <w:szCs w:val="22"/>
              </w:rPr>
              <w:t xml:space="preserve"> kısaca </w:t>
            </w:r>
            <w:proofErr w:type="spellStart"/>
            <w:r w:rsidRPr="004C5F9E">
              <w:rPr>
                <w:rFonts w:eastAsia="Helvetica-LightOblique"/>
                <w:iCs/>
                <w:sz w:val="22"/>
                <w:szCs w:val="22"/>
              </w:rPr>
              <w:t>kr</w:t>
            </w:r>
            <w:proofErr w:type="spellEnd"/>
            <w:r w:rsidRPr="004C5F9E">
              <w:rPr>
                <w:rFonts w:eastAsia="Helvetica-LightOblique"/>
                <w:iCs/>
                <w:sz w:val="22"/>
                <w:szCs w:val="22"/>
              </w:rPr>
              <w:t xml:space="preserve"> olarak gösteririz. Türk lirası  (</w:t>
            </w:r>
            <w:r>
              <w:rPr>
                <w:rFonts w:eastAsia="Helvetica-LightOblique"/>
                <w:iCs/>
                <w:sz w:val="22"/>
                <w:szCs w:val="22"/>
              </w:rPr>
              <w:t xml:space="preserve">      </w:t>
            </w:r>
            <w:r w:rsidR="00246CBC">
              <w:rPr>
                <w:rFonts w:eastAsia="Helvetica-LightOblique"/>
                <w:iCs/>
                <w:sz w:val="22"/>
                <w:szCs w:val="22"/>
              </w:rPr>
              <w:t xml:space="preserve"> )</w:t>
            </w:r>
            <w:r w:rsidRPr="004C5F9E">
              <w:rPr>
                <w:rFonts w:eastAsia="Helvetica-LightOblique"/>
                <w:iCs/>
                <w:sz w:val="22"/>
                <w:szCs w:val="22"/>
              </w:rPr>
              <w:t xml:space="preserve"> simgesi ile gösterilir.</w:t>
            </w:r>
          </w:p>
          <w:p w:rsidR="004C5F9E" w:rsidRPr="004C5F9E" w:rsidRDefault="004C5F9E" w:rsidP="004C5F9E">
            <w:pPr>
              <w:autoSpaceDE w:val="0"/>
              <w:autoSpaceDN w:val="0"/>
              <w:adjustRightInd w:val="0"/>
              <w:ind w:left="720"/>
              <w:rPr>
                <w:rFonts w:eastAsia="Helvetica-LightOblique"/>
                <w:iCs/>
              </w:rPr>
            </w:pPr>
          </w:p>
          <w:p w:rsidR="00A0548E" w:rsidRPr="00BC7BC1" w:rsidRDefault="004C5F9E" w:rsidP="00A0548E">
            <w:pPr>
              <w:numPr>
                <w:ilvl w:val="0"/>
                <w:numId w:val="33"/>
              </w:numPr>
              <w:autoSpaceDE w:val="0"/>
              <w:autoSpaceDN w:val="0"/>
              <w:adjustRightInd w:val="0"/>
              <w:rPr>
                <w:rFonts w:eastAsia="Helvetica-LightOblique"/>
                <w:iCs/>
              </w:rPr>
            </w:pPr>
            <w:r w:rsidRPr="004C5F9E">
              <w:rPr>
                <w:rFonts w:eastAsia="Helvetica-LightOblique"/>
                <w:iCs/>
                <w:sz w:val="22"/>
                <w:szCs w:val="22"/>
              </w:rPr>
              <w:t>Ders ki</w:t>
            </w:r>
            <w:r w:rsidR="00A0548E">
              <w:rPr>
                <w:rFonts w:eastAsia="Helvetica-LightOblique"/>
                <w:iCs/>
                <w:sz w:val="22"/>
                <w:szCs w:val="22"/>
              </w:rPr>
              <w:t>tabındaki konu etkinliği öğrencilere yaptırılır.</w:t>
            </w:r>
            <w:r w:rsidRPr="004C5F9E">
              <w:rPr>
                <w:rFonts w:eastAsia="Helvetica-LightOblique"/>
                <w:iCs/>
                <w:sz w:val="22"/>
                <w:szCs w:val="22"/>
              </w:rPr>
              <w:t xml:space="preserve"> </w:t>
            </w:r>
          </w:p>
          <w:p w:rsidR="00787660" w:rsidRPr="00BC7BC1" w:rsidRDefault="00787660" w:rsidP="00BC7BC1">
            <w:pPr>
              <w:pStyle w:val="Default"/>
              <w:ind w:left="720"/>
              <w:rPr>
                <w:rFonts w:ascii="Times New Roman" w:eastAsia="Helvetica-LightOblique" w:hAnsi="Times New Roman" w:cs="Times New Roman"/>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C04557" w:rsidRDefault="00C04557" w:rsidP="00BC7BC1"/>
          <w:p w:rsidR="00C04557" w:rsidRDefault="00C04557" w:rsidP="00BC7BC1">
            <w:r>
              <w:rPr>
                <w:sz w:val="22"/>
                <w:szCs w:val="22"/>
              </w:rPr>
              <w:t>Babanız veya anneniz size genelde kaç lira harçlık veriyor?</w:t>
            </w:r>
          </w:p>
          <w:p w:rsidR="00F95658" w:rsidRDefault="00C04557" w:rsidP="00BC7BC1">
            <w:r>
              <w:rPr>
                <w:sz w:val="22"/>
                <w:szCs w:val="22"/>
              </w:rPr>
              <w:t>Gösterilen paranın değerini söyleyebiliyorlar mı?</w:t>
            </w:r>
          </w:p>
          <w:p w:rsidR="00C04557" w:rsidRPr="00557B5F" w:rsidRDefault="00C04557" w:rsidP="00BC7BC1"/>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F57B9D">
        <w:rPr>
          <w:sz w:val="22"/>
          <w:szCs w:val="22"/>
        </w:rPr>
        <w:t>0</w:t>
      </w:r>
      <w:r w:rsidR="009408E8">
        <w:rPr>
          <w:sz w:val="22"/>
          <w:szCs w:val="22"/>
        </w:rPr>
        <w:t>6</w:t>
      </w:r>
      <w:r w:rsidR="007E213C">
        <w:rPr>
          <w:sz w:val="22"/>
          <w:szCs w:val="22"/>
        </w:rPr>
        <w:t>.</w:t>
      </w:r>
      <w:r w:rsidR="0047111B">
        <w:rPr>
          <w:sz w:val="22"/>
          <w:szCs w:val="22"/>
        </w:rPr>
        <w:t>0</w:t>
      </w:r>
      <w:r w:rsidR="00F57B9D">
        <w:rPr>
          <w:sz w:val="22"/>
          <w:szCs w:val="22"/>
        </w:rPr>
        <w:t>2</w:t>
      </w:r>
      <w:r w:rsidR="007E213C">
        <w:rPr>
          <w:sz w:val="22"/>
          <w:szCs w:val="22"/>
        </w:rPr>
        <w:t>.202</w:t>
      </w:r>
      <w:r w:rsidR="0047111B">
        <w:rPr>
          <w:sz w:val="22"/>
          <w:szCs w:val="22"/>
        </w:rPr>
        <w:t>3</w:t>
      </w:r>
    </w:p>
    <w:p w:rsidR="00993ABC" w:rsidRDefault="00993ABC" w:rsidP="00993ABC">
      <w:pPr>
        <w:rPr>
          <w:sz w:val="22"/>
          <w:szCs w:val="22"/>
        </w:rPr>
      </w:pPr>
    </w:p>
    <w:p w:rsidR="00222422" w:rsidRPr="00222422" w:rsidRDefault="00222422" w:rsidP="00222422">
      <w:pPr>
        <w:rPr>
          <w:sz w:val="22"/>
          <w:szCs w:val="22"/>
        </w:rPr>
      </w:pPr>
    </w:p>
    <w:p w:rsidR="00222422" w:rsidRPr="00222422" w:rsidRDefault="00222422" w:rsidP="00222422">
      <w:pPr>
        <w:rPr>
          <w:sz w:val="22"/>
          <w:szCs w:val="22"/>
        </w:rPr>
      </w:pPr>
      <w:r w:rsidRPr="00222422">
        <w:rPr>
          <w:sz w:val="22"/>
          <w:szCs w:val="22"/>
        </w:rPr>
        <w:t xml:space="preserve">   </w:t>
      </w:r>
      <w:proofErr w:type="gramStart"/>
      <w:r w:rsidRPr="00222422">
        <w:rPr>
          <w:sz w:val="22"/>
          <w:szCs w:val="22"/>
        </w:rPr>
        <w:t>…………………………..</w:t>
      </w:r>
      <w:proofErr w:type="gramEnd"/>
      <w:r w:rsidRPr="00222422">
        <w:rPr>
          <w:sz w:val="22"/>
          <w:szCs w:val="22"/>
        </w:rPr>
        <w:t xml:space="preserve">                                                                                             </w:t>
      </w:r>
      <w:proofErr w:type="gramStart"/>
      <w:r w:rsidRPr="00222422">
        <w:rPr>
          <w:sz w:val="22"/>
          <w:szCs w:val="22"/>
        </w:rPr>
        <w:t>………………………………..</w:t>
      </w:r>
      <w:proofErr w:type="gramEnd"/>
      <w:r w:rsidRPr="00222422">
        <w:rPr>
          <w:sz w:val="22"/>
          <w:szCs w:val="22"/>
        </w:rPr>
        <w:t xml:space="preserve"> </w:t>
      </w:r>
    </w:p>
    <w:p w:rsidR="00B90D87" w:rsidRDefault="00222422" w:rsidP="00222422">
      <w:pPr>
        <w:rPr>
          <w:sz w:val="22"/>
          <w:szCs w:val="22"/>
        </w:rPr>
      </w:pPr>
      <w:r w:rsidRPr="00222422">
        <w:rPr>
          <w:sz w:val="22"/>
          <w:szCs w:val="22"/>
        </w:rPr>
        <w:t xml:space="preserve">           Sınıf Öğretmeni                                                                                                               Müdür Yardımcısı    </w:t>
      </w: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C4721B" w:rsidRDefault="00C4721B" w:rsidP="00B90D87">
      <w:pPr>
        <w:jc w:val="center"/>
        <w:rPr>
          <w:sz w:val="22"/>
          <w:szCs w:val="22"/>
        </w:rPr>
      </w:pPr>
    </w:p>
    <w:p w:rsidR="00360641" w:rsidRDefault="00360641" w:rsidP="00523F8B">
      <w:pPr>
        <w:spacing w:line="240" w:lineRule="atLeast"/>
        <w:jc w:val="center"/>
        <w:rPr>
          <w:color w:val="000000"/>
          <w:sz w:val="22"/>
          <w:szCs w:val="22"/>
        </w:rPr>
      </w:pPr>
    </w:p>
    <w:p w:rsidR="00360641" w:rsidRDefault="00360641" w:rsidP="00523F8B">
      <w:pPr>
        <w:spacing w:line="240" w:lineRule="atLeast"/>
        <w:jc w:val="center"/>
        <w:rPr>
          <w:color w:val="000000"/>
          <w:sz w:val="22"/>
          <w:szCs w:val="22"/>
        </w:rPr>
      </w:pPr>
    </w:p>
    <w:p w:rsidR="00360641" w:rsidRDefault="00360641" w:rsidP="00523F8B">
      <w:pPr>
        <w:spacing w:line="240" w:lineRule="atLeast"/>
        <w:jc w:val="center"/>
        <w:rPr>
          <w:color w:val="000000"/>
          <w:sz w:val="22"/>
          <w:szCs w:val="22"/>
        </w:rPr>
      </w:pPr>
    </w:p>
    <w:p w:rsidR="00360641" w:rsidRDefault="00360641" w:rsidP="00523F8B">
      <w:pPr>
        <w:spacing w:line="240" w:lineRule="atLeast"/>
        <w:jc w:val="center"/>
        <w:rPr>
          <w:color w:val="000000"/>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57B9D">
        <w:rPr>
          <w:sz w:val="22"/>
          <w:szCs w:val="22"/>
        </w:rPr>
        <w:t>06-10.02.2023</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6CBC" w:rsidRDefault="00246CBC" w:rsidP="00CA0D1A">
            <w:pPr>
              <w:spacing w:line="240" w:lineRule="atLeast"/>
              <w:rPr>
                <w:rFonts w:eastAsia="Calibri"/>
                <w:bCs/>
                <w:color w:val="000000"/>
              </w:rPr>
            </w:pPr>
            <w:r w:rsidRPr="00246CBC">
              <w:rPr>
                <w:bCs/>
                <w:color w:val="000000"/>
                <w:sz w:val="22"/>
                <w:szCs w:val="22"/>
              </w:rPr>
              <w:t>Düzenli Fiziksel Etkinlik</w:t>
            </w:r>
            <w:r w:rsidRPr="00246CBC">
              <w:rPr>
                <w:rFonts w:eastAsia="Calibri"/>
                <w:bCs/>
                <w:color w:val="000000"/>
                <w:sz w:val="22"/>
                <w:szCs w:val="22"/>
              </w:rPr>
              <w:t xml:space="preserve"> </w:t>
            </w:r>
          </w:p>
          <w:p w:rsidR="00194032" w:rsidRPr="00C831DC" w:rsidRDefault="00246CBC" w:rsidP="00CA0D1A">
            <w:pPr>
              <w:spacing w:line="240" w:lineRule="atLeast"/>
              <w:rPr>
                <w:rFonts w:eastAsia="Helvetica-Light"/>
                <w:color w:val="000000"/>
                <w:szCs w:val="18"/>
              </w:rPr>
            </w:pPr>
            <w:r w:rsidRPr="00246CBC">
              <w:rPr>
                <w:rFonts w:eastAsia="Calibri"/>
                <w:sz w:val="22"/>
                <w:szCs w:val="16"/>
                <w:lang w:eastAsia="en-US"/>
              </w:rPr>
              <w:t>BO.1.2.1.1. Oyun ve fiziki etkinliklere düzenli olarak katılır.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F04C67" w:rsidP="00CA0D1A">
            <w:pPr>
              <w:spacing w:line="240" w:lineRule="atLeast"/>
              <w:rPr>
                <w:color w:val="000000"/>
                <w:szCs w:val="18"/>
              </w:rPr>
            </w:pPr>
            <w:r w:rsidRPr="00F04C67">
              <w:rPr>
                <w:rFonts w:eastAsia="Calibri"/>
                <w:szCs w:val="16"/>
                <w:lang w:eastAsia="en-US"/>
              </w:rPr>
              <w:t xml:space="preserve">Tüm sarı </w:t>
            </w:r>
            <w:proofErr w:type="spellStart"/>
            <w:r w:rsidRPr="00F04C67">
              <w:rPr>
                <w:rFonts w:eastAsia="Calibri"/>
                <w:szCs w:val="16"/>
                <w:lang w:eastAsia="en-US"/>
              </w:rPr>
              <w:t>FEK’lerdeki</w:t>
            </w:r>
            <w:proofErr w:type="spellEnd"/>
            <w:r w:rsidRPr="00F04C67">
              <w:rPr>
                <w:rFonts w:eastAsia="Calibri"/>
                <w:szCs w:val="16"/>
                <w:lang w:eastAsia="en-US"/>
              </w:rPr>
              <w:t xml:space="preserve"> fiziki etkinlikler ve önceki kazanımlarda önerilen oyunlara düzenli katılımları sağlanmalıdır.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5C2108" w:rsidRPr="005C2108" w:rsidRDefault="005C2108" w:rsidP="005C2108">
            <w:pPr>
              <w:autoSpaceDE w:val="0"/>
              <w:autoSpaceDN w:val="0"/>
              <w:adjustRightInd w:val="0"/>
              <w:spacing w:line="240" w:lineRule="atLeast"/>
              <w:rPr>
                <w:bCs/>
                <w:i/>
                <w:color w:val="000000"/>
              </w:rPr>
            </w:pPr>
          </w:p>
          <w:p w:rsidR="00F04C67" w:rsidRDefault="00F04C67" w:rsidP="00F04C67">
            <w:pPr>
              <w:rPr>
                <w:iCs/>
              </w:rPr>
            </w:pPr>
            <w:r w:rsidRPr="00F04C67">
              <w:sym w:font="Webdings" w:char="F048"/>
            </w:r>
            <w:r w:rsidRPr="00F04C67">
              <w:t xml:space="preserve"> </w:t>
            </w:r>
            <w:r w:rsidRPr="00F04C67">
              <w:rPr>
                <w:iCs/>
                <w:sz w:val="22"/>
                <w:szCs w:val="22"/>
              </w:rPr>
              <w:t>Vücut Dengesi: Sınırlandırılmış etkinlik alanı içinde bütün öğrenciler daire şeklini alırlar. Sonra birbirlerinin omuzlarından tutmaları söylenir. Omuzlardan tutulduktan sonra öğrenciler verilen işaretle tek ayaklarını yerden kaldırırlar. Herkesin düşmeyeceği şekilde üçe kadar sayılır. Eğer üçe kadar saymada ayağını yere değdiren olursa etkinlik tekrar ettirilir. Herkes yaptığında daire sürekli küçültülür. (10 kişilik, 5kişilik) en son iki kişi oluncaya kadar oyun devam eder. Öğretmen eş sayısını artırarak oyunu zorlaştırabilir. Amaç daha uzun süre öğrencinin dengesini sağlamasıdır.</w:t>
            </w:r>
          </w:p>
          <w:p w:rsidR="00F04C67" w:rsidRDefault="00F04C67" w:rsidP="00F04C67">
            <w:pPr>
              <w:rPr>
                <w:iCs/>
              </w:rPr>
            </w:pPr>
            <w:r w:rsidRPr="00F04C67">
              <w:sym w:font="Webdings" w:char="F048"/>
            </w:r>
            <w:r>
              <w:t xml:space="preserve"> </w:t>
            </w:r>
            <w:r w:rsidRPr="00F04C67">
              <w:rPr>
                <w:iCs/>
                <w:sz w:val="22"/>
                <w:szCs w:val="22"/>
              </w:rPr>
              <w:t xml:space="preserve">İpte Denge: Öğrenciler birkaç gruba ayrılırlar. </w:t>
            </w:r>
            <w:proofErr w:type="gramStart"/>
            <w:r w:rsidRPr="00F04C67">
              <w:rPr>
                <w:iCs/>
                <w:sz w:val="22"/>
                <w:szCs w:val="22"/>
              </w:rPr>
              <w:t xml:space="preserve">Yere </w:t>
            </w:r>
            <w:r>
              <w:rPr>
                <w:iCs/>
                <w:sz w:val="22"/>
                <w:szCs w:val="22"/>
              </w:rPr>
              <w:t xml:space="preserve"> 3</w:t>
            </w:r>
            <w:proofErr w:type="gramEnd"/>
            <w:r>
              <w:rPr>
                <w:iCs/>
                <w:sz w:val="22"/>
                <w:szCs w:val="22"/>
              </w:rPr>
              <w:t xml:space="preserve">-4 m uzunluğunda </w:t>
            </w:r>
            <w:r w:rsidRPr="00F04C67">
              <w:rPr>
                <w:iCs/>
                <w:sz w:val="22"/>
                <w:szCs w:val="22"/>
              </w:rPr>
              <w:t xml:space="preserve">ip koyulup etrafının suyla kaplı olduğu ve </w:t>
            </w:r>
            <w:r w:rsidR="00360641">
              <w:rPr>
                <w:iCs/>
                <w:sz w:val="22"/>
                <w:szCs w:val="22"/>
              </w:rPr>
              <w:t>ipin</w:t>
            </w:r>
            <w:r w:rsidRPr="00F04C67">
              <w:rPr>
                <w:iCs/>
                <w:sz w:val="22"/>
                <w:szCs w:val="22"/>
              </w:rPr>
              <w:t xml:space="preserve"> üzerinde düşmeden yürümeleri gerektiği söylenir. Düşen öğrenci en arka sıraya geçer. Daha sonra </w:t>
            </w:r>
            <w:proofErr w:type="gramStart"/>
            <w:r w:rsidRPr="00F04C67">
              <w:rPr>
                <w:iCs/>
                <w:sz w:val="22"/>
                <w:szCs w:val="22"/>
              </w:rPr>
              <w:t>ekipmana</w:t>
            </w:r>
            <w:proofErr w:type="gramEnd"/>
            <w:r w:rsidRPr="00F04C67">
              <w:rPr>
                <w:iCs/>
                <w:sz w:val="22"/>
                <w:szCs w:val="22"/>
              </w:rPr>
              <w:t xml:space="preserve"> daire, kare vb. şekiller verilip etkinlik bu şekilde devam ettirilir.</w:t>
            </w:r>
          </w:p>
          <w:p w:rsidR="00015C4E" w:rsidRPr="00190969" w:rsidRDefault="00015C4E" w:rsidP="00F04C67">
            <w:pPr>
              <w:autoSpaceDE w:val="0"/>
              <w:autoSpaceDN w:val="0"/>
              <w:adjustRightInd w:val="0"/>
              <w:spacing w:line="240" w:lineRule="atLeast"/>
              <w:rPr>
                <w:color w:val="000000"/>
              </w:rPr>
            </w:pPr>
          </w:p>
        </w:tc>
      </w:tr>
      <w:tr w:rsidR="00FE3648" w:rsidRPr="00190969" w:rsidTr="002E643D">
        <w:trPr>
          <w:jc w:val="center"/>
        </w:trPr>
        <w:tc>
          <w:tcPr>
            <w:tcW w:w="2821" w:type="dxa"/>
            <w:tcBorders>
              <w:lef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rsidR="00FE3648" w:rsidRPr="00190969" w:rsidRDefault="008C1132" w:rsidP="00FE3648">
            <w:pPr>
              <w:pStyle w:val="Default"/>
              <w:spacing w:line="240" w:lineRule="atLeast"/>
              <w:rPr>
                <w:rFonts w:ascii="Times New Roman" w:hAnsi="Times New Roman" w:cs="Times New Roman"/>
                <w:sz w:val="20"/>
              </w:rPr>
            </w:pPr>
            <w:r w:rsidRPr="008C1132">
              <w:rPr>
                <w:rFonts w:ascii="Times New Roman" w:hAnsi="Times New Roman" w:cs="Times New Roman"/>
                <w:sz w:val="22"/>
                <w:szCs w:val="20"/>
              </w:rPr>
              <w:t xml:space="preserve">“Yer Değiştirme”, “Dengeleme” ve “Nesne Kontrolü” gerektiren hareketlerle ilgili tüm </w:t>
            </w:r>
            <w:proofErr w:type="spellStart"/>
            <w:r w:rsidRPr="008C1132">
              <w:rPr>
                <w:rFonts w:ascii="Times New Roman" w:hAnsi="Times New Roman" w:cs="Times New Roman"/>
                <w:sz w:val="22"/>
                <w:szCs w:val="20"/>
              </w:rPr>
              <w:t>FEK’lerden</w:t>
            </w:r>
            <w:proofErr w:type="spellEnd"/>
            <w:r w:rsidRPr="008C1132">
              <w:rPr>
                <w:rFonts w:ascii="Times New Roman" w:hAnsi="Times New Roman" w:cs="Times New Roman"/>
                <w:sz w:val="22"/>
                <w:szCs w:val="20"/>
              </w:rPr>
              <w:t xml:space="preserve"> (sarı</w:t>
            </w:r>
            <w:r>
              <w:rPr>
                <w:rFonts w:ascii="Times New Roman" w:hAnsi="Times New Roman" w:cs="Times New Roman"/>
                <w:sz w:val="22"/>
                <w:szCs w:val="20"/>
              </w:rPr>
              <w:t xml:space="preserve"> </w:t>
            </w:r>
            <w:r w:rsidRPr="008C1132">
              <w:rPr>
                <w:rFonts w:ascii="Times New Roman" w:hAnsi="Times New Roman" w:cs="Times New Roman"/>
                <w:sz w:val="22"/>
                <w:szCs w:val="20"/>
              </w:rPr>
              <w:t>kartlar) yararlanılabilir.</w:t>
            </w:r>
          </w:p>
        </w:tc>
      </w:tr>
      <w:tr w:rsidR="00FE3648" w:rsidRPr="00190969" w:rsidTr="00B90D87">
        <w:trPr>
          <w:jc w:val="center"/>
        </w:trPr>
        <w:tc>
          <w:tcPr>
            <w:tcW w:w="2821" w:type="dxa"/>
            <w:tcBorders>
              <w:left w:val="single" w:sz="8" w:space="0" w:color="auto"/>
              <w:bottom w:val="single" w:sz="4" w:space="0" w:color="auto"/>
            </w:tcBorders>
            <w:vAlign w:val="center"/>
          </w:tcPr>
          <w:p w:rsidR="00FE3648" w:rsidRPr="00190969" w:rsidRDefault="00FE3648" w:rsidP="00FE3648">
            <w:pPr>
              <w:spacing w:line="240" w:lineRule="atLeast"/>
              <w:rPr>
                <w:color w:val="000000"/>
              </w:rPr>
            </w:pPr>
          </w:p>
          <w:p w:rsidR="00FE3648" w:rsidRPr="00190969" w:rsidRDefault="00FE3648" w:rsidP="00FE3648">
            <w:pPr>
              <w:spacing w:line="240" w:lineRule="atLeast"/>
              <w:rPr>
                <w:color w:val="000000"/>
              </w:rPr>
            </w:pPr>
            <w:r w:rsidRPr="00190969">
              <w:rPr>
                <w:color w:val="000000"/>
                <w:sz w:val="22"/>
                <w:szCs w:val="22"/>
              </w:rPr>
              <w:t>Grupla Öğrenme Etkinlikleri</w:t>
            </w:r>
          </w:p>
          <w:p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FE3648" w:rsidRPr="00190969" w:rsidRDefault="00FE3648" w:rsidP="00FE3648">
            <w:pPr>
              <w:spacing w:line="240" w:lineRule="atLeast"/>
              <w:rPr>
                <w:color w:val="00000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360641"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Gösterilen hareketleri yapabiliyorlar</w:t>
            </w:r>
            <w:r w:rsidR="009A2683">
              <w:rPr>
                <w:rFonts w:ascii="Times New Roman" w:hAnsi="Times New Roman" w:cs="Times New Roman"/>
                <w:sz w:val="22"/>
                <w:szCs w:val="20"/>
              </w:rPr>
              <w:t xml:space="preserve">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CA0D1A" w:rsidRPr="00190969" w:rsidRDefault="00C4721B" w:rsidP="00CA0D1A">
            <w:pPr>
              <w:pStyle w:val="Default"/>
              <w:spacing w:line="240" w:lineRule="atLeast"/>
              <w:rPr>
                <w:rStyle w:val="Vurgu"/>
                <w:rFonts w:ascii="Times New Roman" w:hAnsi="Times New Roman" w:cs="Times New Roman"/>
                <w:i w:val="0"/>
                <w:iCs w:val="0"/>
                <w:sz w:val="22"/>
                <w:szCs w:val="22"/>
              </w:rPr>
            </w:pPr>
            <w:r w:rsidRPr="00C4721B">
              <w:rPr>
                <w:rFonts w:ascii="Times New Roman" w:hAnsi="Times New Roman" w:cs="Times New Roman"/>
                <w:sz w:val="22"/>
                <w:szCs w:val="22"/>
              </w:rPr>
              <w:t xml:space="preserve">Dinamik (hareket halinde iken) dengeyi korumada vücut bölümlerinin koordineli kullanılması önemlidir.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F57B9D">
        <w:rPr>
          <w:sz w:val="22"/>
          <w:szCs w:val="22"/>
        </w:rPr>
        <w:t>0</w:t>
      </w:r>
      <w:r w:rsidR="009408E8">
        <w:rPr>
          <w:sz w:val="22"/>
          <w:szCs w:val="22"/>
        </w:rPr>
        <w:t>6</w:t>
      </w:r>
      <w:r w:rsidR="00F57B9D">
        <w:rPr>
          <w:sz w:val="22"/>
          <w:szCs w:val="22"/>
        </w:rPr>
        <w:t>.02</w:t>
      </w:r>
      <w:r w:rsidR="007E213C">
        <w:rPr>
          <w:sz w:val="22"/>
          <w:szCs w:val="22"/>
        </w:rPr>
        <w:t>.202</w:t>
      </w:r>
      <w:r w:rsidR="0047111B">
        <w:rPr>
          <w:sz w:val="22"/>
          <w:szCs w:val="22"/>
        </w:rPr>
        <w:t>3</w:t>
      </w:r>
    </w:p>
    <w:p w:rsidR="00016A49" w:rsidRDefault="00016A49" w:rsidP="00016A49">
      <w:pPr>
        <w:rPr>
          <w:sz w:val="22"/>
          <w:szCs w:val="22"/>
        </w:rPr>
      </w:pPr>
    </w:p>
    <w:p w:rsidR="00222422" w:rsidRPr="00222422" w:rsidRDefault="00222422" w:rsidP="00222422">
      <w:pPr>
        <w:rPr>
          <w:sz w:val="22"/>
          <w:szCs w:val="22"/>
        </w:rPr>
      </w:pPr>
    </w:p>
    <w:p w:rsidR="00222422" w:rsidRPr="00222422" w:rsidRDefault="00222422" w:rsidP="00222422">
      <w:pPr>
        <w:rPr>
          <w:sz w:val="22"/>
          <w:szCs w:val="22"/>
        </w:rPr>
      </w:pPr>
      <w:r w:rsidRPr="00222422">
        <w:rPr>
          <w:sz w:val="22"/>
          <w:szCs w:val="22"/>
        </w:rPr>
        <w:t xml:space="preserve">   </w:t>
      </w:r>
      <w:proofErr w:type="gramStart"/>
      <w:r w:rsidRPr="00222422">
        <w:rPr>
          <w:sz w:val="22"/>
          <w:szCs w:val="22"/>
        </w:rPr>
        <w:t>…………………………..</w:t>
      </w:r>
      <w:proofErr w:type="gramEnd"/>
      <w:r w:rsidRPr="00222422">
        <w:rPr>
          <w:sz w:val="22"/>
          <w:szCs w:val="22"/>
        </w:rPr>
        <w:t xml:space="preserve">                                                                                             </w:t>
      </w:r>
      <w:proofErr w:type="gramStart"/>
      <w:r w:rsidRPr="00222422">
        <w:rPr>
          <w:sz w:val="22"/>
          <w:szCs w:val="22"/>
        </w:rPr>
        <w:t>………………………………..</w:t>
      </w:r>
      <w:proofErr w:type="gramEnd"/>
      <w:r w:rsidRPr="00222422">
        <w:rPr>
          <w:sz w:val="22"/>
          <w:szCs w:val="22"/>
        </w:rPr>
        <w:t xml:space="preserve"> </w:t>
      </w:r>
    </w:p>
    <w:p w:rsidR="00220A23" w:rsidRDefault="00222422" w:rsidP="00222422">
      <w:pPr>
        <w:rPr>
          <w:sz w:val="22"/>
          <w:szCs w:val="22"/>
        </w:rPr>
      </w:pPr>
      <w:r w:rsidRPr="00222422">
        <w:rPr>
          <w:sz w:val="22"/>
          <w:szCs w:val="22"/>
        </w:rPr>
        <w:t xml:space="preserve">           Sınıf Öğretmeni                                                                                                               Müdür Yardımcısı    </w:t>
      </w: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222422" w:rsidRDefault="00222422" w:rsidP="00393861">
      <w:pPr>
        <w:rPr>
          <w:sz w:val="22"/>
          <w:szCs w:val="22"/>
        </w:rPr>
      </w:pPr>
    </w:p>
    <w:p w:rsidR="00222422" w:rsidRDefault="00222422" w:rsidP="00393861">
      <w:pPr>
        <w:rPr>
          <w:sz w:val="22"/>
          <w:szCs w:val="22"/>
        </w:rPr>
      </w:pPr>
    </w:p>
    <w:p w:rsidR="00222422" w:rsidRDefault="00222422" w:rsidP="00393861">
      <w:pPr>
        <w:rPr>
          <w:sz w:val="22"/>
          <w:szCs w:val="22"/>
        </w:rPr>
      </w:pPr>
    </w:p>
    <w:p w:rsidR="00222422" w:rsidRDefault="00222422"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F57B9D">
        <w:rPr>
          <w:sz w:val="22"/>
          <w:szCs w:val="22"/>
        </w:rPr>
        <w:t>06-10.02.2023</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E41BD2" w:rsidP="00B90D87">
            <w:r w:rsidRPr="00E41BD2">
              <w:rPr>
                <w:sz w:val="22"/>
                <w:szCs w:val="22"/>
              </w:rPr>
              <w:t>Görsel İletişim ve Biçimlendirme</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91355B" w:rsidP="00B90D87">
            <w:pPr>
              <w:autoSpaceDE w:val="0"/>
              <w:autoSpaceDN w:val="0"/>
              <w:adjustRightInd w:val="0"/>
              <w:rPr>
                <w:rFonts w:eastAsia="SimSun"/>
                <w:bCs/>
              </w:rPr>
            </w:pPr>
            <w:r w:rsidRPr="0091355B">
              <w:rPr>
                <w:rFonts w:eastAsia="SimSun"/>
                <w:bCs/>
                <w:sz w:val="22"/>
                <w:szCs w:val="22"/>
              </w:rPr>
              <w:t>G.1.1.4. Görsel sanat çalışmalarını temalardan, konulardan, fikirlerden, şiirlerden, hikâyelerden esinlenerek oluşturur.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91355B">
            <w:r>
              <w:rPr>
                <w:sz w:val="22"/>
                <w:szCs w:val="22"/>
              </w:rPr>
              <w:t>R</w:t>
            </w:r>
            <w:r w:rsidR="0091355B">
              <w:rPr>
                <w:sz w:val="22"/>
                <w:szCs w:val="22"/>
              </w:rPr>
              <w:t>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1143F" w:rsidRPr="00023B10" w:rsidRDefault="00E41BD2" w:rsidP="0091355B">
            <w:pPr>
              <w:ind w:left="45"/>
              <w:jc w:val="both"/>
            </w:pPr>
            <w:r>
              <w:rPr>
                <w:rFonts w:eastAsia="SimSun"/>
                <w:iCs/>
                <w:sz w:val="22"/>
                <w:szCs w:val="22"/>
              </w:rPr>
              <w:t xml:space="preserve">Öğrencilere </w:t>
            </w:r>
            <w:r w:rsidR="0091355B">
              <w:rPr>
                <w:rFonts w:eastAsia="SimSun"/>
                <w:iCs/>
                <w:sz w:val="22"/>
                <w:szCs w:val="22"/>
              </w:rPr>
              <w:t>tatilde neler yaptıkları sorulur</w:t>
            </w:r>
            <w:r>
              <w:rPr>
                <w:rFonts w:eastAsia="SimSun"/>
                <w:iCs/>
                <w:sz w:val="22"/>
                <w:szCs w:val="22"/>
              </w:rPr>
              <w:t xml:space="preserve">. Öğrencilerden </w:t>
            </w:r>
            <w:r w:rsidR="0091355B">
              <w:rPr>
                <w:rFonts w:eastAsia="SimSun"/>
                <w:iCs/>
                <w:sz w:val="22"/>
                <w:szCs w:val="22"/>
              </w:rPr>
              <w:t>tatilde yaptıkları ile ilgili</w:t>
            </w:r>
            <w:r>
              <w:rPr>
                <w:rFonts w:eastAsia="SimSun"/>
                <w:iCs/>
                <w:sz w:val="22"/>
                <w:szCs w:val="22"/>
              </w:rPr>
              <w:t xml:space="preserve"> bir resim çalışması yapmaları istenir</w:t>
            </w:r>
            <w:r w:rsidR="00CF523A" w:rsidRPr="00CF523A">
              <w:rPr>
                <w:rFonts w:eastAsia="SimSun"/>
                <w:iCs/>
                <w:sz w:val="22"/>
                <w:szCs w:val="22"/>
              </w:rPr>
              <w:t>.</w:t>
            </w:r>
            <w:r>
              <w:rPr>
                <w:rFonts w:eastAsia="SimSun"/>
                <w:iCs/>
                <w:sz w:val="22"/>
                <w:szCs w:val="22"/>
              </w:rPr>
              <w:t xml:space="preserve"> </w:t>
            </w:r>
            <w:r w:rsidR="0091355B">
              <w:rPr>
                <w:rFonts w:eastAsia="SimSun"/>
                <w:iCs/>
                <w:sz w:val="22"/>
                <w:szCs w:val="22"/>
              </w:rPr>
              <w:t xml:space="preserve">Çalışmayı </w:t>
            </w:r>
            <w:proofErr w:type="gramStart"/>
            <w:r w:rsidR="0091355B">
              <w:rPr>
                <w:rFonts w:eastAsia="SimSun"/>
                <w:iCs/>
                <w:sz w:val="22"/>
                <w:szCs w:val="22"/>
              </w:rPr>
              <w:t>kağıdın</w:t>
            </w:r>
            <w:proofErr w:type="gramEnd"/>
            <w:r w:rsidR="0091355B">
              <w:rPr>
                <w:rFonts w:eastAsia="SimSun"/>
                <w:iCs/>
                <w:sz w:val="22"/>
                <w:szCs w:val="22"/>
              </w:rPr>
              <w:t xml:space="preserve"> tamamına yapmaları gerektiği konusunda uyarılarda bulunulur. Çalışmalar istedikleri renge boyanır. </w:t>
            </w:r>
            <w:r>
              <w:rPr>
                <w:rFonts w:eastAsia="SimSun"/>
                <w:iCs/>
                <w:sz w:val="22"/>
                <w:szCs w:val="22"/>
              </w:rPr>
              <w:t>Çalışmalar bittikten sonra öğrencilere ne anlatmak istedikleri sorulur.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AE6595"/>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E41BD2" w:rsidP="00D84645">
            <w:pPr>
              <w:autoSpaceDE w:val="0"/>
              <w:autoSpaceDN w:val="0"/>
              <w:adjustRightInd w:val="0"/>
            </w:pPr>
            <w:proofErr w:type="gramStart"/>
            <w:r>
              <w:rPr>
                <w:sz w:val="22"/>
                <w:szCs w:val="22"/>
              </w:rPr>
              <w:t>Kağıdın</w:t>
            </w:r>
            <w:proofErr w:type="gramEnd"/>
            <w:r>
              <w:rPr>
                <w:sz w:val="22"/>
                <w:szCs w:val="22"/>
              </w:rPr>
              <w:t xml:space="preserve"> tamamını kullanabiliyorlar</w:t>
            </w:r>
            <w:r w:rsidR="00367EDA">
              <w:rPr>
                <w:sz w:val="22"/>
                <w:szCs w:val="22"/>
              </w:rPr>
              <w:t xml:space="preserve"> </w:t>
            </w:r>
            <w:r w:rsidR="00C4721B">
              <w:rPr>
                <w:sz w:val="22"/>
                <w:szCs w:val="22"/>
              </w:rPr>
              <w:t>mı</w:t>
            </w:r>
            <w:r w:rsidR="00E431CB">
              <w:rPr>
                <w:sz w:val="22"/>
                <w:szCs w:val="22"/>
              </w:rPr>
              <w:t xml:space="preserve">? </w:t>
            </w:r>
          </w:p>
          <w:p w:rsidR="00E41BD2" w:rsidRDefault="00E41BD2" w:rsidP="00D84645">
            <w:pPr>
              <w:autoSpaceDE w:val="0"/>
              <w:autoSpaceDN w:val="0"/>
              <w:adjustRightInd w:val="0"/>
            </w:pPr>
            <w:r>
              <w:rPr>
                <w:sz w:val="22"/>
                <w:szCs w:val="22"/>
              </w:rPr>
              <w:t>Konuyu yansıtabiliyorlar mı?</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222422">
        <w:rPr>
          <w:sz w:val="22"/>
          <w:szCs w:val="22"/>
        </w:rPr>
        <w:t xml:space="preserve">     </w:t>
      </w:r>
      <w:r w:rsidR="00F57B9D">
        <w:rPr>
          <w:sz w:val="22"/>
          <w:szCs w:val="22"/>
        </w:rPr>
        <w:t>0</w:t>
      </w:r>
      <w:r w:rsidR="009408E8">
        <w:rPr>
          <w:sz w:val="22"/>
          <w:szCs w:val="22"/>
        </w:rPr>
        <w:t>6</w:t>
      </w:r>
      <w:r w:rsidR="007E213C">
        <w:rPr>
          <w:sz w:val="22"/>
          <w:szCs w:val="22"/>
        </w:rPr>
        <w:t>.</w:t>
      </w:r>
      <w:r w:rsidR="00F57B9D">
        <w:rPr>
          <w:sz w:val="22"/>
          <w:szCs w:val="22"/>
        </w:rPr>
        <w:t>02</w:t>
      </w:r>
      <w:r w:rsidR="0047111B">
        <w:rPr>
          <w:sz w:val="22"/>
          <w:szCs w:val="22"/>
        </w:rPr>
        <w:t>.2023</w:t>
      </w:r>
    </w:p>
    <w:p w:rsidR="001F65E0" w:rsidRDefault="001F65E0" w:rsidP="001F65E0">
      <w:pPr>
        <w:rPr>
          <w:sz w:val="22"/>
          <w:szCs w:val="22"/>
        </w:rPr>
      </w:pPr>
    </w:p>
    <w:p w:rsidR="001F65E0" w:rsidRPr="00D20F4A" w:rsidRDefault="001F65E0" w:rsidP="001F65E0">
      <w:pPr>
        <w:rPr>
          <w:sz w:val="22"/>
          <w:szCs w:val="22"/>
        </w:rPr>
      </w:pPr>
    </w:p>
    <w:p w:rsidR="00220A23" w:rsidRPr="00663FF8" w:rsidRDefault="00220A23" w:rsidP="00220A23">
      <w:pPr>
        <w:rPr>
          <w:sz w:val="22"/>
          <w:szCs w:val="22"/>
        </w:rPr>
      </w:pPr>
    </w:p>
    <w:p w:rsidR="00222422" w:rsidRPr="00222422" w:rsidRDefault="00222422" w:rsidP="00222422">
      <w:pPr>
        <w:rPr>
          <w:sz w:val="22"/>
          <w:szCs w:val="22"/>
        </w:rPr>
      </w:pPr>
    </w:p>
    <w:p w:rsidR="00222422" w:rsidRPr="00222422" w:rsidRDefault="00222422" w:rsidP="00222422">
      <w:pPr>
        <w:rPr>
          <w:sz w:val="22"/>
          <w:szCs w:val="22"/>
        </w:rPr>
      </w:pPr>
      <w:r w:rsidRPr="00222422">
        <w:rPr>
          <w:sz w:val="22"/>
          <w:szCs w:val="22"/>
        </w:rPr>
        <w:t xml:space="preserve">   </w:t>
      </w:r>
      <w:proofErr w:type="gramStart"/>
      <w:r w:rsidRPr="00222422">
        <w:rPr>
          <w:sz w:val="22"/>
          <w:szCs w:val="22"/>
        </w:rPr>
        <w:t>…………………………..</w:t>
      </w:r>
      <w:proofErr w:type="gramEnd"/>
      <w:r w:rsidRPr="00222422">
        <w:rPr>
          <w:sz w:val="22"/>
          <w:szCs w:val="22"/>
        </w:rPr>
        <w:t xml:space="preserve">                                                                                             </w:t>
      </w:r>
      <w:proofErr w:type="gramStart"/>
      <w:r w:rsidRPr="00222422">
        <w:rPr>
          <w:sz w:val="22"/>
          <w:szCs w:val="22"/>
        </w:rPr>
        <w:t>………………………………..</w:t>
      </w:r>
      <w:proofErr w:type="gramEnd"/>
      <w:r w:rsidRPr="00222422">
        <w:rPr>
          <w:sz w:val="22"/>
          <w:szCs w:val="22"/>
        </w:rPr>
        <w:t xml:space="preserve"> </w:t>
      </w:r>
    </w:p>
    <w:p w:rsidR="001F65E0" w:rsidRDefault="00222422" w:rsidP="00222422">
      <w:pPr>
        <w:rPr>
          <w:sz w:val="22"/>
          <w:szCs w:val="22"/>
        </w:rPr>
      </w:pPr>
      <w:r w:rsidRPr="00222422">
        <w:rPr>
          <w:sz w:val="22"/>
          <w:szCs w:val="22"/>
        </w:rPr>
        <w:t xml:space="preserve">           Sınıf Öğretmeni                                                                                                               Müdür Yardımcısı    </w:t>
      </w: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F57B9D">
        <w:rPr>
          <w:sz w:val="22"/>
          <w:szCs w:val="22"/>
        </w:rPr>
        <w:t>06-10.02.2023</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4B50E6" w:rsidP="009B25E8">
            <w:pPr>
              <w:shd w:val="clear" w:color="auto" w:fill="FFFFFF" w:themeFill="background1"/>
              <w:tabs>
                <w:tab w:val="left" w:pos="284"/>
              </w:tabs>
              <w:spacing w:line="240" w:lineRule="exact"/>
              <w:rPr>
                <w:color w:val="000000" w:themeColor="text1"/>
                <w:sz w:val="21"/>
                <w:szCs w:val="21"/>
              </w:rPr>
            </w:pPr>
            <w:r w:rsidRPr="004B50E6">
              <w:rPr>
                <w:color w:val="000000" w:themeColor="text1"/>
                <w:sz w:val="21"/>
                <w:szCs w:val="21"/>
              </w:rPr>
              <w:t>Müziksel Algı ve Bilgilenme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BE3D4A" w:rsidP="001B6786">
            <w:pPr>
              <w:shd w:val="clear" w:color="auto" w:fill="FFFFFF" w:themeFill="background1"/>
              <w:rPr>
                <w:color w:val="000000" w:themeColor="text1"/>
                <w:sz w:val="21"/>
                <w:szCs w:val="21"/>
              </w:rPr>
            </w:pPr>
            <w:r w:rsidRPr="00BE3D4A">
              <w:rPr>
                <w:color w:val="000000" w:themeColor="text1"/>
              </w:rPr>
              <w:t>Mü.1.A.9. Vücudunu ritim çalgısı gibi kullanır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84A52" w:rsidRPr="00B84A52" w:rsidRDefault="00B84A52" w:rsidP="00B84A52">
            <w:pPr>
              <w:shd w:val="clear" w:color="auto" w:fill="FFFFFF" w:themeFill="background1"/>
              <w:ind w:left="349"/>
              <w:jc w:val="both"/>
              <w:rPr>
                <w:bCs/>
                <w:color w:val="000000" w:themeColor="text1"/>
                <w:szCs w:val="21"/>
              </w:rPr>
            </w:pPr>
          </w:p>
          <w:p w:rsidR="00BE3D4A" w:rsidRPr="00BE3D4A" w:rsidRDefault="00BE3D4A" w:rsidP="00BE3D4A">
            <w:pPr>
              <w:shd w:val="clear" w:color="auto" w:fill="FFFFFF" w:themeFill="background1"/>
              <w:ind w:left="360"/>
              <w:jc w:val="both"/>
              <w:rPr>
                <w:bCs/>
                <w:color w:val="000000" w:themeColor="text1"/>
                <w:sz w:val="21"/>
                <w:szCs w:val="21"/>
              </w:rPr>
            </w:pPr>
          </w:p>
          <w:p w:rsidR="00BE3D4A" w:rsidRPr="00BE3D4A" w:rsidRDefault="00BE3D4A" w:rsidP="00BE3D4A">
            <w:pPr>
              <w:numPr>
                <w:ilvl w:val="0"/>
                <w:numId w:val="18"/>
              </w:numPr>
              <w:shd w:val="clear" w:color="auto" w:fill="FFFFFF" w:themeFill="background1"/>
              <w:jc w:val="both"/>
              <w:rPr>
                <w:bCs/>
                <w:color w:val="000000" w:themeColor="text1"/>
                <w:sz w:val="21"/>
                <w:szCs w:val="21"/>
              </w:rPr>
            </w:pPr>
            <w:r>
              <w:rPr>
                <w:bCs/>
                <w:color w:val="000000" w:themeColor="text1"/>
                <w:sz w:val="21"/>
                <w:szCs w:val="21"/>
              </w:rPr>
              <w:t xml:space="preserve">Akıllı tahtadan vücudun nasıl bir ritim çalgısı gibi kullanılacağına ilişkin videolar izletilir. </w:t>
            </w:r>
            <w:r w:rsidRPr="00BE3D4A">
              <w:rPr>
                <w:bCs/>
                <w:color w:val="000000" w:themeColor="text1"/>
                <w:sz w:val="21"/>
                <w:szCs w:val="21"/>
              </w:rPr>
              <w:t>Öğrencilere, vücutlarını bir ritim çalgısı gibi kullanabilecekleri sezdirilir.</w:t>
            </w:r>
          </w:p>
          <w:p w:rsidR="00BE3D4A" w:rsidRPr="00BE3D4A" w:rsidRDefault="00BE3D4A" w:rsidP="00BE3D4A">
            <w:pPr>
              <w:shd w:val="clear" w:color="auto" w:fill="FFFFFF" w:themeFill="background1"/>
              <w:ind w:left="720"/>
              <w:jc w:val="both"/>
              <w:rPr>
                <w:bCs/>
                <w:color w:val="000000" w:themeColor="text1"/>
                <w:sz w:val="21"/>
                <w:szCs w:val="21"/>
              </w:rPr>
            </w:pPr>
          </w:p>
          <w:p w:rsidR="00BE3D4A" w:rsidRPr="00BE3D4A" w:rsidRDefault="00BE3D4A" w:rsidP="00BE3D4A">
            <w:pPr>
              <w:numPr>
                <w:ilvl w:val="0"/>
                <w:numId w:val="18"/>
              </w:numPr>
              <w:shd w:val="clear" w:color="auto" w:fill="FFFFFF" w:themeFill="background1"/>
              <w:jc w:val="both"/>
              <w:rPr>
                <w:bCs/>
                <w:color w:val="000000" w:themeColor="text1"/>
                <w:sz w:val="21"/>
                <w:szCs w:val="21"/>
              </w:rPr>
            </w:pPr>
            <w:r>
              <w:rPr>
                <w:bCs/>
                <w:color w:val="000000" w:themeColor="text1"/>
                <w:sz w:val="21"/>
                <w:szCs w:val="21"/>
              </w:rPr>
              <w:t xml:space="preserve">İzletilen basit ritimli videolardan bir tanesi öğrencilere yaptırılır. </w:t>
            </w:r>
            <w:r w:rsidRPr="00BE3D4A">
              <w:rPr>
                <w:bCs/>
                <w:color w:val="000000" w:themeColor="text1"/>
                <w:sz w:val="21"/>
                <w:szCs w:val="21"/>
              </w:rPr>
              <w:t xml:space="preserve">Sonra vücutlarını kullanarak değişik sesler üretmeleri istenir.(dizlerine vurma, parmak </w:t>
            </w:r>
            <w:proofErr w:type="spellStart"/>
            <w:r w:rsidRPr="00BE3D4A">
              <w:rPr>
                <w:bCs/>
                <w:color w:val="000000" w:themeColor="text1"/>
                <w:sz w:val="21"/>
                <w:szCs w:val="21"/>
              </w:rPr>
              <w:t>şıklatma</w:t>
            </w:r>
            <w:proofErr w:type="spellEnd"/>
            <w:r w:rsidRPr="00BE3D4A">
              <w:rPr>
                <w:bCs/>
                <w:color w:val="000000" w:themeColor="text1"/>
                <w:sz w:val="21"/>
                <w:szCs w:val="21"/>
              </w:rPr>
              <w:t>, el çırpma vb.).</w:t>
            </w:r>
          </w:p>
          <w:p w:rsidR="00BE3D4A" w:rsidRPr="00BE3D4A" w:rsidRDefault="00BE3D4A" w:rsidP="00BE3D4A">
            <w:pPr>
              <w:shd w:val="clear" w:color="auto" w:fill="FFFFFF" w:themeFill="background1"/>
              <w:ind w:left="720"/>
              <w:jc w:val="both"/>
              <w:rPr>
                <w:bCs/>
                <w:color w:val="000000" w:themeColor="text1"/>
                <w:sz w:val="21"/>
                <w:szCs w:val="21"/>
              </w:rPr>
            </w:pPr>
          </w:p>
          <w:p w:rsidR="00BE3D4A" w:rsidRPr="00BE3D4A" w:rsidRDefault="00BE3D4A" w:rsidP="00BE3D4A">
            <w:pPr>
              <w:numPr>
                <w:ilvl w:val="0"/>
                <w:numId w:val="18"/>
              </w:numPr>
              <w:shd w:val="clear" w:color="auto" w:fill="FFFFFF" w:themeFill="background1"/>
              <w:jc w:val="both"/>
              <w:rPr>
                <w:bCs/>
                <w:color w:val="000000" w:themeColor="text1"/>
                <w:sz w:val="21"/>
                <w:szCs w:val="21"/>
              </w:rPr>
            </w:pPr>
            <w:r w:rsidRPr="00BE3D4A">
              <w:rPr>
                <w:bCs/>
                <w:color w:val="000000" w:themeColor="text1"/>
                <w:sz w:val="21"/>
                <w:szCs w:val="21"/>
              </w:rPr>
              <w:t>Ardından çeşitli doğaçlama vücut hareketlerini kullanarak söylenen şarkılara eşlik etmeleri sağlanır.</w:t>
            </w:r>
          </w:p>
          <w:p w:rsidR="00AC1F51" w:rsidRPr="009B25E8" w:rsidRDefault="00AC1F51" w:rsidP="004B50E6">
            <w:pPr>
              <w:shd w:val="clear" w:color="auto" w:fill="FFFFFF" w:themeFill="background1"/>
              <w:jc w:val="both"/>
              <w:rPr>
                <w:color w:val="000000" w:themeColor="text1"/>
                <w:sz w:val="21"/>
                <w:szCs w:val="21"/>
              </w:rPr>
            </w:pPr>
          </w:p>
        </w:tc>
      </w:tr>
      <w:tr w:rsidR="00BE3D4A" w:rsidRPr="009B25E8" w:rsidTr="00C82D62">
        <w:trPr>
          <w:jc w:val="center"/>
        </w:trPr>
        <w:tc>
          <w:tcPr>
            <w:tcW w:w="2821" w:type="dxa"/>
            <w:tcBorders>
              <w:left w:val="single" w:sz="8" w:space="0" w:color="auto"/>
            </w:tcBorders>
            <w:vAlign w:val="center"/>
          </w:tcPr>
          <w:p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BE3D4A" w:rsidRPr="00CD4A7D" w:rsidRDefault="00BE3D4A" w:rsidP="00BE3D4A">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kendilerini bir ritim çalgısı gibi düşünürler. </w:t>
            </w:r>
          </w:p>
        </w:tc>
      </w:tr>
      <w:tr w:rsidR="00BE3D4A" w:rsidRPr="009B25E8" w:rsidTr="00C82D62">
        <w:trPr>
          <w:jc w:val="center"/>
        </w:trPr>
        <w:tc>
          <w:tcPr>
            <w:tcW w:w="2821" w:type="dxa"/>
            <w:tcBorders>
              <w:left w:val="single" w:sz="8" w:space="0" w:color="auto"/>
              <w:bottom w:val="single" w:sz="4" w:space="0" w:color="auto"/>
            </w:tcBorders>
            <w:vAlign w:val="center"/>
          </w:tcPr>
          <w:p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BE3D4A" w:rsidRPr="009B25E8" w:rsidRDefault="00BE3D4A" w:rsidP="00BE3D4A">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BE3D4A" w:rsidRPr="00CD4A7D" w:rsidRDefault="00BE3D4A" w:rsidP="00BE3D4A">
            <w:pPr>
              <w:shd w:val="clear" w:color="auto" w:fill="FFFFFF" w:themeFill="background1"/>
              <w:rPr>
                <w:color w:val="000000" w:themeColor="text1"/>
                <w:sz w:val="21"/>
                <w:szCs w:val="21"/>
              </w:rPr>
            </w:pPr>
          </w:p>
          <w:p w:rsidR="00BE3D4A" w:rsidRPr="00CD4A7D" w:rsidRDefault="00BE3D4A" w:rsidP="00BE3D4A">
            <w:pPr>
              <w:shd w:val="clear" w:color="auto" w:fill="FFFFFF" w:themeFill="background1"/>
              <w:rPr>
                <w:color w:val="000000" w:themeColor="text1"/>
                <w:sz w:val="21"/>
                <w:szCs w:val="21"/>
              </w:rPr>
            </w:pPr>
            <w:r w:rsidRPr="00CD4A7D">
              <w:rPr>
                <w:color w:val="000000" w:themeColor="text1"/>
                <w:sz w:val="21"/>
                <w:szCs w:val="21"/>
              </w:rPr>
              <w:t>Öğrenciler, bir araya geldiklerinde herkes vücutlarını kullanarak değişik sesler çıkarır. Ve bu şekilde şarkılara eşlik ederler.</w:t>
            </w:r>
          </w:p>
          <w:p w:rsidR="00BE3D4A" w:rsidRPr="00CD4A7D" w:rsidRDefault="00BE3D4A" w:rsidP="00BE3D4A">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BE3D4A" w:rsidP="00F50125">
            <w:pPr>
              <w:shd w:val="clear" w:color="auto" w:fill="FFFFFF" w:themeFill="background1"/>
              <w:rPr>
                <w:color w:val="000000" w:themeColor="text1"/>
                <w:szCs w:val="21"/>
              </w:rPr>
            </w:pPr>
            <w:r w:rsidRPr="00BE3D4A">
              <w:rPr>
                <w:color w:val="000000" w:themeColor="text1"/>
                <w:szCs w:val="21"/>
              </w:rPr>
              <w:t>- Vücudunuzu bir ritim çalgısı gibi kullanabiliyor musunuz?</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F57B9D">
        <w:rPr>
          <w:sz w:val="22"/>
          <w:szCs w:val="22"/>
        </w:rPr>
        <w:t>0</w:t>
      </w:r>
      <w:r w:rsidR="009408E8">
        <w:rPr>
          <w:sz w:val="22"/>
          <w:szCs w:val="22"/>
        </w:rPr>
        <w:t>6</w:t>
      </w:r>
      <w:r w:rsidR="007E213C">
        <w:rPr>
          <w:sz w:val="22"/>
          <w:szCs w:val="22"/>
        </w:rPr>
        <w:t>.</w:t>
      </w:r>
      <w:r w:rsidR="00304C77">
        <w:rPr>
          <w:sz w:val="22"/>
          <w:szCs w:val="22"/>
        </w:rPr>
        <w:t>0</w:t>
      </w:r>
      <w:r w:rsidR="00F57B9D">
        <w:rPr>
          <w:sz w:val="22"/>
          <w:szCs w:val="22"/>
        </w:rPr>
        <w:t>2</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bookmarkStart w:id="0" w:name="_GoBack"/>
      <w:bookmarkEnd w:id="0"/>
    </w:p>
    <w:p w:rsidR="00222422" w:rsidRPr="00222422" w:rsidRDefault="00222422" w:rsidP="00222422">
      <w:pPr>
        <w:rPr>
          <w:sz w:val="22"/>
          <w:szCs w:val="22"/>
        </w:rPr>
      </w:pPr>
    </w:p>
    <w:p w:rsidR="00222422" w:rsidRPr="00222422" w:rsidRDefault="00222422" w:rsidP="00222422">
      <w:pPr>
        <w:rPr>
          <w:sz w:val="22"/>
          <w:szCs w:val="22"/>
        </w:rPr>
      </w:pPr>
      <w:r w:rsidRPr="00222422">
        <w:rPr>
          <w:sz w:val="22"/>
          <w:szCs w:val="22"/>
        </w:rPr>
        <w:t xml:space="preserve">   </w:t>
      </w:r>
      <w:proofErr w:type="gramStart"/>
      <w:r w:rsidRPr="00222422">
        <w:rPr>
          <w:sz w:val="22"/>
          <w:szCs w:val="22"/>
        </w:rPr>
        <w:t>…………………………..</w:t>
      </w:r>
      <w:proofErr w:type="gramEnd"/>
      <w:r w:rsidRPr="00222422">
        <w:rPr>
          <w:sz w:val="22"/>
          <w:szCs w:val="22"/>
        </w:rPr>
        <w:t xml:space="preserve">                                                                                             </w:t>
      </w:r>
      <w:proofErr w:type="gramStart"/>
      <w:r w:rsidRPr="00222422">
        <w:rPr>
          <w:sz w:val="22"/>
          <w:szCs w:val="22"/>
        </w:rPr>
        <w:t>………………………………..</w:t>
      </w:r>
      <w:proofErr w:type="gramEnd"/>
      <w:r w:rsidRPr="00222422">
        <w:rPr>
          <w:sz w:val="22"/>
          <w:szCs w:val="22"/>
        </w:rPr>
        <w:t xml:space="preserve"> </w:t>
      </w:r>
    </w:p>
    <w:p w:rsidR="00220A23" w:rsidRDefault="00222422" w:rsidP="00222422">
      <w:pPr>
        <w:rPr>
          <w:sz w:val="22"/>
          <w:szCs w:val="22"/>
        </w:rPr>
      </w:pPr>
      <w:r w:rsidRPr="00222422">
        <w:rPr>
          <w:sz w:val="22"/>
          <w:szCs w:val="22"/>
        </w:rPr>
        <w:t xml:space="preserve">           Sınıf Öğretmeni                                                                                                               Müdür Yardımcısı    </w:t>
      </w:r>
    </w:p>
    <w:p w:rsidR="00220A23" w:rsidRDefault="00220A23" w:rsidP="00220A23">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3"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9"/>
  </w:num>
  <w:num w:numId="4">
    <w:abstractNumId w:val="10"/>
  </w:num>
  <w:num w:numId="5">
    <w:abstractNumId w:val="17"/>
  </w:num>
  <w:num w:numId="6">
    <w:abstractNumId w:val="8"/>
  </w:num>
  <w:num w:numId="7">
    <w:abstractNumId w:val="31"/>
  </w:num>
  <w:num w:numId="8">
    <w:abstractNumId w:val="21"/>
  </w:num>
  <w:num w:numId="9">
    <w:abstractNumId w:val="24"/>
  </w:num>
  <w:num w:numId="10">
    <w:abstractNumId w:val="32"/>
  </w:num>
  <w:num w:numId="11">
    <w:abstractNumId w:val="5"/>
  </w:num>
  <w:num w:numId="12">
    <w:abstractNumId w:val="35"/>
  </w:num>
  <w:num w:numId="13">
    <w:abstractNumId w:val="18"/>
  </w:num>
  <w:num w:numId="14">
    <w:abstractNumId w:val="12"/>
  </w:num>
  <w:num w:numId="15">
    <w:abstractNumId w:val="26"/>
  </w:num>
  <w:num w:numId="16">
    <w:abstractNumId w:val="14"/>
  </w:num>
  <w:num w:numId="17">
    <w:abstractNumId w:val="27"/>
  </w:num>
  <w:num w:numId="18">
    <w:abstractNumId w:val="16"/>
  </w:num>
  <w:num w:numId="19">
    <w:abstractNumId w:val="22"/>
  </w:num>
  <w:num w:numId="20">
    <w:abstractNumId w:val="3"/>
  </w:num>
  <w:num w:numId="21">
    <w:abstractNumId w:val="28"/>
  </w:num>
  <w:num w:numId="22">
    <w:abstractNumId w:val="2"/>
  </w:num>
  <w:num w:numId="23">
    <w:abstractNumId w:val="33"/>
  </w:num>
  <w:num w:numId="24">
    <w:abstractNumId w:val="9"/>
  </w:num>
  <w:num w:numId="25">
    <w:abstractNumId w:val="6"/>
  </w:num>
  <w:num w:numId="26">
    <w:abstractNumId w:val="29"/>
  </w:num>
  <w:num w:numId="27">
    <w:abstractNumId w:val="1"/>
  </w:num>
  <w:num w:numId="28">
    <w:abstractNumId w:val="7"/>
  </w:num>
  <w:num w:numId="29">
    <w:abstractNumId w:val="30"/>
  </w:num>
  <w:num w:numId="30">
    <w:abstractNumId w:val="15"/>
  </w:num>
  <w:num w:numId="31">
    <w:abstractNumId w:val="4"/>
  </w:num>
  <w:num w:numId="32">
    <w:abstractNumId w:val="20"/>
  </w:num>
  <w:num w:numId="33">
    <w:abstractNumId w:val="23"/>
  </w:num>
  <w:num w:numId="34">
    <w:abstractNumId w:val="25"/>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431F"/>
    <w:rsid w:val="00035A47"/>
    <w:rsid w:val="00042FD0"/>
    <w:rsid w:val="00044668"/>
    <w:rsid w:val="0005507D"/>
    <w:rsid w:val="00061E78"/>
    <w:rsid w:val="00092324"/>
    <w:rsid w:val="00093501"/>
    <w:rsid w:val="000B72C6"/>
    <w:rsid w:val="000C3C5A"/>
    <w:rsid w:val="000D100F"/>
    <w:rsid w:val="000F5067"/>
    <w:rsid w:val="001048C1"/>
    <w:rsid w:val="0011194B"/>
    <w:rsid w:val="00111C58"/>
    <w:rsid w:val="00117E2F"/>
    <w:rsid w:val="0012677A"/>
    <w:rsid w:val="00136E94"/>
    <w:rsid w:val="0014533A"/>
    <w:rsid w:val="00160C19"/>
    <w:rsid w:val="001626B7"/>
    <w:rsid w:val="00181623"/>
    <w:rsid w:val="00194032"/>
    <w:rsid w:val="001956CC"/>
    <w:rsid w:val="001B6786"/>
    <w:rsid w:val="001D146B"/>
    <w:rsid w:val="001F65E0"/>
    <w:rsid w:val="0020443B"/>
    <w:rsid w:val="00220321"/>
    <w:rsid w:val="00220A23"/>
    <w:rsid w:val="00222422"/>
    <w:rsid w:val="00225AE0"/>
    <w:rsid w:val="00227ED3"/>
    <w:rsid w:val="00230D36"/>
    <w:rsid w:val="002375E3"/>
    <w:rsid w:val="00246CBC"/>
    <w:rsid w:val="0025086F"/>
    <w:rsid w:val="002509AB"/>
    <w:rsid w:val="00266613"/>
    <w:rsid w:val="00285B7D"/>
    <w:rsid w:val="00291C9B"/>
    <w:rsid w:val="0029513F"/>
    <w:rsid w:val="00297ED9"/>
    <w:rsid w:val="002A7C4A"/>
    <w:rsid w:val="002C25A0"/>
    <w:rsid w:val="002C5269"/>
    <w:rsid w:val="002D4526"/>
    <w:rsid w:val="002D48EB"/>
    <w:rsid w:val="002F0699"/>
    <w:rsid w:val="00304C77"/>
    <w:rsid w:val="003078B0"/>
    <w:rsid w:val="00311107"/>
    <w:rsid w:val="00334845"/>
    <w:rsid w:val="00337D55"/>
    <w:rsid w:val="00350B0D"/>
    <w:rsid w:val="00360641"/>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F6BFC"/>
    <w:rsid w:val="004001E7"/>
    <w:rsid w:val="0040188D"/>
    <w:rsid w:val="00407981"/>
    <w:rsid w:val="00421B9D"/>
    <w:rsid w:val="00422604"/>
    <w:rsid w:val="00430E80"/>
    <w:rsid w:val="00436BCA"/>
    <w:rsid w:val="00437178"/>
    <w:rsid w:val="00444F8D"/>
    <w:rsid w:val="004507E0"/>
    <w:rsid w:val="0045203A"/>
    <w:rsid w:val="00452B96"/>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106FC"/>
    <w:rsid w:val="005121F2"/>
    <w:rsid w:val="00516558"/>
    <w:rsid w:val="00523F8B"/>
    <w:rsid w:val="00525DC8"/>
    <w:rsid w:val="005432F0"/>
    <w:rsid w:val="0054338B"/>
    <w:rsid w:val="005458B2"/>
    <w:rsid w:val="00552953"/>
    <w:rsid w:val="00557B5F"/>
    <w:rsid w:val="00565357"/>
    <w:rsid w:val="005715B6"/>
    <w:rsid w:val="00584936"/>
    <w:rsid w:val="005C2108"/>
    <w:rsid w:val="005D2776"/>
    <w:rsid w:val="005D2CD2"/>
    <w:rsid w:val="005D7CE5"/>
    <w:rsid w:val="005E71CF"/>
    <w:rsid w:val="00610F28"/>
    <w:rsid w:val="0061302F"/>
    <w:rsid w:val="00617601"/>
    <w:rsid w:val="006277A5"/>
    <w:rsid w:val="00643ABA"/>
    <w:rsid w:val="0066575B"/>
    <w:rsid w:val="006A172C"/>
    <w:rsid w:val="006B333D"/>
    <w:rsid w:val="006C304C"/>
    <w:rsid w:val="006E4A37"/>
    <w:rsid w:val="006E7A10"/>
    <w:rsid w:val="006F0114"/>
    <w:rsid w:val="006F2B49"/>
    <w:rsid w:val="006F48CB"/>
    <w:rsid w:val="006F50B5"/>
    <w:rsid w:val="006F72F8"/>
    <w:rsid w:val="0070128C"/>
    <w:rsid w:val="00714659"/>
    <w:rsid w:val="0071780A"/>
    <w:rsid w:val="00717E57"/>
    <w:rsid w:val="00737461"/>
    <w:rsid w:val="00744D7A"/>
    <w:rsid w:val="007656D6"/>
    <w:rsid w:val="00775826"/>
    <w:rsid w:val="00787660"/>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34E53"/>
    <w:rsid w:val="00866354"/>
    <w:rsid w:val="00890067"/>
    <w:rsid w:val="0089766F"/>
    <w:rsid w:val="008A25FF"/>
    <w:rsid w:val="008B01DB"/>
    <w:rsid w:val="008C0BC1"/>
    <w:rsid w:val="008C1132"/>
    <w:rsid w:val="008C5469"/>
    <w:rsid w:val="008E1ECF"/>
    <w:rsid w:val="008F5B65"/>
    <w:rsid w:val="0091355B"/>
    <w:rsid w:val="009215DE"/>
    <w:rsid w:val="00922639"/>
    <w:rsid w:val="00923F0D"/>
    <w:rsid w:val="009408E8"/>
    <w:rsid w:val="00941006"/>
    <w:rsid w:val="00943AFC"/>
    <w:rsid w:val="00944EEC"/>
    <w:rsid w:val="0095132A"/>
    <w:rsid w:val="00970E1E"/>
    <w:rsid w:val="00976496"/>
    <w:rsid w:val="0098439B"/>
    <w:rsid w:val="00993ABC"/>
    <w:rsid w:val="009976FF"/>
    <w:rsid w:val="009A2683"/>
    <w:rsid w:val="009B25E8"/>
    <w:rsid w:val="009C0C61"/>
    <w:rsid w:val="009C45A1"/>
    <w:rsid w:val="009D1985"/>
    <w:rsid w:val="009D4F6F"/>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D81"/>
    <w:rsid w:val="00AB3FA6"/>
    <w:rsid w:val="00AC1F51"/>
    <w:rsid w:val="00AD26B0"/>
    <w:rsid w:val="00AE34B1"/>
    <w:rsid w:val="00AE6595"/>
    <w:rsid w:val="00AE79E1"/>
    <w:rsid w:val="00AF67AF"/>
    <w:rsid w:val="00AF7FFD"/>
    <w:rsid w:val="00B074D8"/>
    <w:rsid w:val="00B1143F"/>
    <w:rsid w:val="00B13B09"/>
    <w:rsid w:val="00B4633C"/>
    <w:rsid w:val="00B46F8F"/>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819AF"/>
    <w:rsid w:val="00C831DC"/>
    <w:rsid w:val="00CA0D1A"/>
    <w:rsid w:val="00CB5FA0"/>
    <w:rsid w:val="00CB7B5A"/>
    <w:rsid w:val="00CC2570"/>
    <w:rsid w:val="00CC4410"/>
    <w:rsid w:val="00CC5940"/>
    <w:rsid w:val="00CC6BCF"/>
    <w:rsid w:val="00CD1786"/>
    <w:rsid w:val="00CD2038"/>
    <w:rsid w:val="00CE0A8B"/>
    <w:rsid w:val="00CE4DC5"/>
    <w:rsid w:val="00CE6746"/>
    <w:rsid w:val="00CF2462"/>
    <w:rsid w:val="00CF523A"/>
    <w:rsid w:val="00D011DD"/>
    <w:rsid w:val="00D01496"/>
    <w:rsid w:val="00D043E8"/>
    <w:rsid w:val="00D0722D"/>
    <w:rsid w:val="00D13C1F"/>
    <w:rsid w:val="00D20F4A"/>
    <w:rsid w:val="00D43090"/>
    <w:rsid w:val="00D5386A"/>
    <w:rsid w:val="00D565CC"/>
    <w:rsid w:val="00D669E5"/>
    <w:rsid w:val="00D70EC0"/>
    <w:rsid w:val="00D84645"/>
    <w:rsid w:val="00D91807"/>
    <w:rsid w:val="00DB20B6"/>
    <w:rsid w:val="00DB4D5E"/>
    <w:rsid w:val="00DC0DF4"/>
    <w:rsid w:val="00DC4AA4"/>
    <w:rsid w:val="00DC56CD"/>
    <w:rsid w:val="00DE6A43"/>
    <w:rsid w:val="00E13235"/>
    <w:rsid w:val="00E315BA"/>
    <w:rsid w:val="00E41BD2"/>
    <w:rsid w:val="00E431CB"/>
    <w:rsid w:val="00E529AD"/>
    <w:rsid w:val="00E53177"/>
    <w:rsid w:val="00E53CF2"/>
    <w:rsid w:val="00E669D9"/>
    <w:rsid w:val="00E719AD"/>
    <w:rsid w:val="00E71F99"/>
    <w:rsid w:val="00E8040B"/>
    <w:rsid w:val="00E837F2"/>
    <w:rsid w:val="00E84679"/>
    <w:rsid w:val="00EA5A61"/>
    <w:rsid w:val="00EC2644"/>
    <w:rsid w:val="00ED247A"/>
    <w:rsid w:val="00ED3A82"/>
    <w:rsid w:val="00EE0F27"/>
    <w:rsid w:val="00F005A5"/>
    <w:rsid w:val="00F04C67"/>
    <w:rsid w:val="00F07F20"/>
    <w:rsid w:val="00F11B66"/>
    <w:rsid w:val="00F158F8"/>
    <w:rsid w:val="00F249F6"/>
    <w:rsid w:val="00F263D1"/>
    <w:rsid w:val="00F33186"/>
    <w:rsid w:val="00F34182"/>
    <w:rsid w:val="00F441B0"/>
    <w:rsid w:val="00F50125"/>
    <w:rsid w:val="00F52CB7"/>
    <w:rsid w:val="00F57B9D"/>
    <w:rsid w:val="00F72379"/>
    <w:rsid w:val="00F840DC"/>
    <w:rsid w:val="00F95658"/>
    <w:rsid w:val="00FA0F7D"/>
    <w:rsid w:val="00FA449B"/>
    <w:rsid w:val="00FA671E"/>
    <w:rsid w:val="00FC200E"/>
    <w:rsid w:val="00FC4B5C"/>
    <w:rsid w:val="00FD5DFB"/>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4B96"/>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2430</TotalTime>
  <Pages>6</Pages>
  <Words>2311</Words>
  <Characters>13175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191</cp:revision>
  <cp:lastPrinted>2023-01-05T16:30:00Z</cp:lastPrinted>
  <dcterms:created xsi:type="dcterms:W3CDTF">2022-09-29T16:01:00Z</dcterms:created>
  <dcterms:modified xsi:type="dcterms:W3CDTF">2023-02-01T10:37:00Z</dcterms:modified>
</cp:coreProperties>
</file>