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2F5BD8">
        <w:rPr>
          <w:sz w:val="22"/>
          <w:szCs w:val="22"/>
        </w:rPr>
        <w:t>2</w:t>
      </w:r>
      <w:r w:rsidR="002A2B41">
        <w:rPr>
          <w:sz w:val="22"/>
          <w:szCs w:val="22"/>
        </w:rPr>
        <w:t>7</w:t>
      </w:r>
      <w:r w:rsidR="00D44745">
        <w:rPr>
          <w:sz w:val="22"/>
          <w:szCs w:val="22"/>
        </w:rPr>
        <w:t>-</w:t>
      </w:r>
      <w:r w:rsidR="002A2B41">
        <w:rPr>
          <w:sz w:val="22"/>
          <w:szCs w:val="22"/>
        </w:rPr>
        <w:t>31</w:t>
      </w:r>
      <w:r>
        <w:rPr>
          <w:sz w:val="22"/>
          <w:szCs w:val="22"/>
        </w:rPr>
        <w:t>.</w:t>
      </w:r>
      <w:r w:rsidR="00D05462">
        <w:rPr>
          <w:sz w:val="22"/>
          <w:szCs w:val="22"/>
        </w:rPr>
        <w:t>03</w:t>
      </w:r>
      <w:r>
        <w:rPr>
          <w:sz w:val="22"/>
          <w:szCs w:val="22"/>
        </w:rPr>
        <w:t>.202</w:t>
      </w:r>
      <w:r w:rsidR="00E529AD">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FB00D7" w:rsidP="00FB00D7">
            <w:pPr>
              <w:tabs>
                <w:tab w:val="left" w:pos="284"/>
              </w:tabs>
              <w:spacing w:line="240" w:lineRule="exact"/>
            </w:pPr>
            <w:r>
              <w:rPr>
                <w:sz w:val="22"/>
                <w:szCs w:val="22"/>
              </w:rPr>
              <w:t>6</w:t>
            </w:r>
            <w:r w:rsidR="001048C1" w:rsidRPr="00663FF8">
              <w:rPr>
                <w:sz w:val="22"/>
                <w:szCs w:val="22"/>
              </w:rPr>
              <w:t xml:space="preserve">- </w:t>
            </w:r>
            <w:r>
              <w:rPr>
                <w:rFonts w:eastAsia="Calibri"/>
                <w:sz w:val="22"/>
                <w:szCs w:val="18"/>
                <w:lang w:eastAsia="en-US"/>
              </w:rPr>
              <w:t>SAĞLIK VE SPOR</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852DB6" w:rsidRDefault="001048C1" w:rsidP="00B90D87">
            <w:pPr>
              <w:rPr>
                <w:sz w:val="20"/>
                <w:szCs w:val="20"/>
              </w:rPr>
            </w:pPr>
            <w:r w:rsidRPr="00852DB6">
              <w:rPr>
                <w:sz w:val="20"/>
                <w:szCs w:val="20"/>
              </w:rPr>
              <w:t xml:space="preserve">KONUŞMA </w:t>
            </w:r>
          </w:p>
          <w:p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rsidR="003D15C2" w:rsidRDefault="00FB00D7" w:rsidP="00437178">
            <w:pPr>
              <w:rPr>
                <w:rFonts w:eastAsia="Calibri"/>
                <w:sz w:val="20"/>
                <w:szCs w:val="20"/>
                <w:lang w:eastAsia="en-US"/>
              </w:rPr>
            </w:pPr>
            <w:r>
              <w:rPr>
                <w:rFonts w:eastAsia="Calibri"/>
                <w:sz w:val="20"/>
                <w:szCs w:val="20"/>
                <w:lang w:eastAsia="en-US"/>
              </w:rPr>
              <w:t>OKUMA</w:t>
            </w:r>
          </w:p>
          <w:p w:rsidR="00FB00D7" w:rsidRPr="00FB00D7"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rsidR="00FB00D7" w:rsidRPr="00FB00D7" w:rsidRDefault="00FB00D7" w:rsidP="00FB00D7">
            <w:pPr>
              <w:rPr>
                <w:rFonts w:eastAsia="Calibri"/>
                <w:sz w:val="20"/>
                <w:szCs w:val="20"/>
                <w:lang w:eastAsia="en-US"/>
              </w:rPr>
            </w:pPr>
            <w:r w:rsidRPr="00FB00D7">
              <w:rPr>
                <w:rFonts w:eastAsia="Calibri"/>
                <w:sz w:val="20"/>
                <w:szCs w:val="20"/>
                <w:lang w:eastAsia="en-US"/>
              </w:rPr>
              <w:t>T.1.3.7. Vurgu, tonlama ve telaffuza dikkat ederek okur.</w:t>
            </w:r>
          </w:p>
          <w:p w:rsidR="00FB00D7" w:rsidRPr="00FB00D7" w:rsidRDefault="00FB00D7" w:rsidP="00FB00D7">
            <w:pPr>
              <w:rPr>
                <w:rFonts w:eastAsia="Calibri"/>
                <w:sz w:val="20"/>
                <w:szCs w:val="20"/>
                <w:lang w:eastAsia="en-US"/>
              </w:rPr>
            </w:pPr>
            <w:r w:rsidRPr="00FB00D7">
              <w:rPr>
                <w:rFonts w:eastAsia="Calibri"/>
                <w:sz w:val="20"/>
                <w:szCs w:val="20"/>
                <w:lang w:eastAsia="en-US"/>
              </w:rPr>
              <w:t>T.1.3.9. Görsellerden hareketle kelimeleri ve</w:t>
            </w:r>
            <w:r w:rsidR="001878CE">
              <w:rPr>
                <w:rFonts w:eastAsia="Calibri"/>
                <w:sz w:val="20"/>
                <w:szCs w:val="20"/>
                <w:lang w:eastAsia="en-US"/>
              </w:rPr>
              <w:t xml:space="preserve"> </w:t>
            </w:r>
            <w:r w:rsidRPr="00FB00D7">
              <w:rPr>
                <w:rFonts w:eastAsia="Calibri"/>
                <w:sz w:val="20"/>
                <w:szCs w:val="20"/>
                <w:lang w:eastAsia="en-US"/>
              </w:rPr>
              <w:t>anlamlarını tahmin eder.</w:t>
            </w:r>
          </w:p>
          <w:p w:rsidR="00516558" w:rsidRPr="00F50CBE" w:rsidRDefault="00FB00D7" w:rsidP="00FB00D7">
            <w:pPr>
              <w:rPr>
                <w:rFonts w:eastAsia="Calibri"/>
                <w:sz w:val="20"/>
                <w:szCs w:val="20"/>
                <w:lang w:eastAsia="en-US"/>
              </w:rPr>
            </w:pPr>
            <w:r w:rsidRPr="00FB00D7">
              <w:rPr>
                <w:rFonts w:eastAsia="Calibri"/>
                <w:sz w:val="20"/>
                <w:szCs w:val="20"/>
                <w:lang w:eastAsia="en-US"/>
              </w:rPr>
              <w:t>T.1.3.13. Görsellerle ilgili soruları cevaplar.</w:t>
            </w:r>
          </w:p>
        </w:tc>
        <w:tc>
          <w:tcPr>
            <w:tcW w:w="3652" w:type="dxa"/>
            <w:tcBorders>
              <w:top w:val="single" w:sz="4" w:space="0" w:color="auto"/>
              <w:left w:val="nil"/>
              <w:bottom w:val="single" w:sz="4" w:space="0" w:color="auto"/>
              <w:right w:val="single" w:sz="4" w:space="0" w:color="auto"/>
            </w:tcBorders>
            <w:vAlign w:val="center"/>
          </w:tcPr>
          <w:p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T.1.3.15. Metinle ilgili soruları cevaplar.</w:t>
            </w:r>
          </w:p>
          <w:p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T.1.3.17. Metnin konusunu belirler.</w:t>
            </w:r>
          </w:p>
          <w:p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T.1.3.18. Metnin içeriğine uygun başlık/başlıklar belirler.</w:t>
            </w:r>
          </w:p>
          <w:p w:rsidR="001048C1" w:rsidRPr="00FB00D7" w:rsidRDefault="001048C1" w:rsidP="002D48EB">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YAZMA </w:t>
            </w:r>
          </w:p>
          <w:p w:rsidR="00FB00D7" w:rsidRPr="00FB00D7" w:rsidRDefault="00FB00D7" w:rsidP="00FB00D7">
            <w:pPr>
              <w:rPr>
                <w:bCs/>
                <w:color w:val="221E1F"/>
                <w:sz w:val="20"/>
                <w:szCs w:val="21"/>
              </w:rPr>
            </w:pPr>
            <w:r w:rsidRPr="00FB00D7">
              <w:rPr>
                <w:bCs/>
                <w:color w:val="221E1F"/>
                <w:sz w:val="20"/>
                <w:szCs w:val="21"/>
              </w:rPr>
              <w:t>T.1.4.3. Hece ve kelimeler yazar.</w:t>
            </w:r>
          </w:p>
          <w:p w:rsidR="00FB00D7" w:rsidRPr="00FB00D7" w:rsidRDefault="00FB00D7" w:rsidP="00FB00D7">
            <w:pPr>
              <w:rPr>
                <w:bCs/>
                <w:color w:val="221E1F"/>
                <w:sz w:val="20"/>
                <w:szCs w:val="21"/>
              </w:rPr>
            </w:pPr>
            <w:r w:rsidRPr="00FB00D7">
              <w:rPr>
                <w:bCs/>
                <w:color w:val="221E1F"/>
                <w:sz w:val="20"/>
                <w:szCs w:val="21"/>
              </w:rPr>
              <w:t>T.1.4.5. Anlamlı ve kurallı cümleler yazar.</w:t>
            </w:r>
          </w:p>
          <w:p w:rsidR="00FB00D7" w:rsidRPr="00FB00D7" w:rsidRDefault="00FB00D7" w:rsidP="00FB00D7">
            <w:pPr>
              <w:rPr>
                <w:bCs/>
                <w:color w:val="221E1F"/>
                <w:sz w:val="20"/>
                <w:szCs w:val="21"/>
              </w:rPr>
            </w:pPr>
            <w:r w:rsidRPr="00FB00D7">
              <w:rPr>
                <w:bCs/>
                <w:color w:val="221E1F"/>
                <w:sz w:val="20"/>
                <w:szCs w:val="21"/>
              </w:rPr>
              <w:t>T.1.4.6. Görsellerle ilgili kelime ve cümleler yazar.</w:t>
            </w:r>
          </w:p>
          <w:p w:rsidR="00FB00D7" w:rsidRPr="00FB00D7" w:rsidRDefault="00FB00D7" w:rsidP="00FB00D7">
            <w:pPr>
              <w:rPr>
                <w:bCs/>
                <w:color w:val="221E1F"/>
                <w:sz w:val="20"/>
                <w:szCs w:val="21"/>
              </w:rPr>
            </w:pPr>
            <w:r w:rsidRPr="00FB00D7">
              <w:rPr>
                <w:bCs/>
                <w:color w:val="221E1F"/>
                <w:sz w:val="20"/>
                <w:szCs w:val="21"/>
              </w:rPr>
              <w:t>T.1.4.8. Büyük harfleri ve noktalama işaretlerini uygun şekilde kullanır.</w:t>
            </w:r>
          </w:p>
          <w:p w:rsidR="003D15C2" w:rsidRPr="003D15C2" w:rsidRDefault="003D15C2" w:rsidP="00FB00D7">
            <w:pPr>
              <w:rPr>
                <w:bCs/>
                <w:color w:val="221E1F"/>
                <w:sz w:val="20"/>
                <w:szCs w:val="21"/>
              </w:rPr>
            </w:pPr>
            <w:r w:rsidRPr="003D15C2">
              <w:rPr>
                <w:bCs/>
                <w:color w:val="221E1F"/>
                <w:sz w:val="20"/>
                <w:szCs w:val="21"/>
              </w:rPr>
              <w:t>T.1.4.10. Yazdıklarını gözden geçirir.</w:t>
            </w:r>
          </w:p>
          <w:p w:rsidR="003D15C2" w:rsidRPr="003D15C2" w:rsidRDefault="003D15C2" w:rsidP="003D15C2">
            <w:pPr>
              <w:rPr>
                <w:bCs/>
                <w:color w:val="221E1F"/>
                <w:sz w:val="20"/>
                <w:szCs w:val="21"/>
              </w:rPr>
            </w:pPr>
            <w:r w:rsidRPr="003D15C2">
              <w:rPr>
                <w:bCs/>
                <w:color w:val="221E1F"/>
                <w:sz w:val="20"/>
                <w:szCs w:val="21"/>
              </w:rPr>
              <w:t>T.1.4.11. Yazdıklarını paylaşır</w:t>
            </w:r>
          </w:p>
          <w:p w:rsidR="003D15C2" w:rsidRPr="003D15C2" w:rsidRDefault="003D15C2" w:rsidP="003D15C2">
            <w:pPr>
              <w:rPr>
                <w:bCs/>
                <w:color w:val="221E1F"/>
                <w:sz w:val="20"/>
                <w:szCs w:val="21"/>
              </w:rPr>
            </w:pPr>
            <w:r w:rsidRPr="003D15C2">
              <w:rPr>
                <w:bCs/>
                <w:color w:val="221E1F"/>
                <w:sz w:val="20"/>
                <w:szCs w:val="21"/>
              </w:rPr>
              <w:t>T.1.4.12. Yazma çalışmaları yapar.</w:t>
            </w:r>
          </w:p>
          <w:p w:rsidR="001048C1" w:rsidRPr="00663FF8" w:rsidRDefault="003D15C2" w:rsidP="003D15C2">
            <w:pPr>
              <w:rPr>
                <w:bCs/>
                <w:color w:val="221E1F"/>
              </w:rPr>
            </w:pPr>
            <w:r w:rsidRPr="003D15C2">
              <w:rPr>
                <w:bCs/>
                <w:color w:val="221E1F"/>
                <w:sz w:val="20"/>
                <w:szCs w:val="21"/>
              </w:rPr>
              <w:t>T.1.4.13. Yazma stratejilerini uygular.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2D48EB" w:rsidRDefault="00F50CBE" w:rsidP="002D48EB">
            <w:pPr>
              <w:rPr>
                <w:bCs/>
                <w:color w:val="221E1F"/>
              </w:rPr>
            </w:pPr>
            <w:proofErr w:type="gramStart"/>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Pr>
                <w:bCs/>
                <w:color w:val="221E1F"/>
                <w:sz w:val="22"/>
                <w:szCs w:val="22"/>
              </w:rPr>
              <w:t>Mutlu Kedi Doktorunu Güldürüyor</w:t>
            </w:r>
          </w:p>
          <w:p w:rsidR="002D48EB" w:rsidRPr="002D48EB" w:rsidRDefault="002D48EB" w:rsidP="002D48EB">
            <w:pPr>
              <w:rPr>
                <w:bCs/>
                <w:color w:val="221E1F"/>
              </w:rPr>
            </w:pPr>
            <w:r>
              <w:rPr>
                <w:bCs/>
                <w:color w:val="221E1F"/>
                <w:sz w:val="22"/>
                <w:szCs w:val="22"/>
              </w:rPr>
              <w:t xml:space="preserve">- </w:t>
            </w:r>
            <w:r w:rsidR="00AC7532">
              <w:rPr>
                <w:bCs/>
                <w:color w:val="221E1F"/>
                <w:sz w:val="22"/>
                <w:szCs w:val="22"/>
              </w:rPr>
              <w:t>Sağlıklı olmak için neler yapılması</w:t>
            </w:r>
            <w:r w:rsidR="00524CAE">
              <w:rPr>
                <w:bCs/>
                <w:color w:val="221E1F"/>
                <w:sz w:val="22"/>
                <w:szCs w:val="22"/>
              </w:rPr>
              <w:t xml:space="preserve"> gerektiği ile ilgili</w:t>
            </w:r>
            <w:r w:rsidR="009767F6">
              <w:rPr>
                <w:bCs/>
                <w:color w:val="221E1F"/>
                <w:sz w:val="22"/>
                <w:szCs w:val="22"/>
              </w:rPr>
              <w:t xml:space="preserve"> </w:t>
            </w:r>
            <w:r>
              <w:rPr>
                <w:bCs/>
                <w:color w:val="221E1F"/>
                <w:sz w:val="22"/>
                <w:szCs w:val="22"/>
              </w:rPr>
              <w:t>öğrenciler konuşturulur.</w:t>
            </w:r>
            <w:r w:rsidRPr="002D48EB">
              <w:rPr>
                <w:bCs/>
                <w:color w:val="221E1F"/>
                <w:sz w:val="22"/>
                <w:szCs w:val="22"/>
              </w:rPr>
              <w:t xml:space="preserve"> </w:t>
            </w:r>
          </w:p>
          <w:p w:rsidR="00F158F8" w:rsidRDefault="002D48EB" w:rsidP="009767F6">
            <w:pPr>
              <w:rPr>
                <w:bCs/>
                <w:color w:val="221E1F"/>
              </w:rPr>
            </w:pPr>
            <w:r w:rsidRPr="002D48EB">
              <w:rPr>
                <w:bCs/>
                <w:color w:val="221E1F"/>
                <w:sz w:val="22"/>
                <w:szCs w:val="22"/>
              </w:rPr>
              <w:t xml:space="preserve">-Metnin görsellerinden hareketle öğrencilerin metnin konusu </w:t>
            </w:r>
            <w:r w:rsidR="00837ED8">
              <w:rPr>
                <w:bCs/>
                <w:color w:val="221E1F"/>
                <w:sz w:val="22"/>
                <w:szCs w:val="22"/>
              </w:rPr>
              <w:t>hakkında konuşma</w:t>
            </w:r>
            <w:r w:rsidR="00524CAE">
              <w:rPr>
                <w:bCs/>
                <w:color w:val="221E1F"/>
                <w:sz w:val="22"/>
                <w:szCs w:val="22"/>
              </w:rPr>
              <w:t>-</w:t>
            </w:r>
            <w:proofErr w:type="spellStart"/>
            <w:r w:rsidR="00837ED8">
              <w:rPr>
                <w:bCs/>
                <w:color w:val="221E1F"/>
                <w:sz w:val="22"/>
                <w:szCs w:val="22"/>
              </w:rPr>
              <w:t>ları</w:t>
            </w:r>
            <w:proofErr w:type="spellEnd"/>
            <w:r w:rsidR="00837ED8">
              <w:rPr>
                <w:bCs/>
                <w:color w:val="221E1F"/>
                <w:sz w:val="22"/>
                <w:szCs w:val="22"/>
              </w:rPr>
              <w:t xml:space="preserve"> sağlanır.</w:t>
            </w:r>
            <w:r w:rsidR="00AC7532">
              <w:rPr>
                <w:bCs/>
                <w:color w:val="221E1F"/>
                <w:sz w:val="22"/>
                <w:szCs w:val="22"/>
              </w:rPr>
              <w:t xml:space="preserve"> Metin önce öğrenciler tarafından sessiz okunur.</w:t>
            </w:r>
            <w:r w:rsidR="00837ED8">
              <w:rPr>
                <w:bCs/>
                <w:color w:val="221E1F"/>
                <w:sz w:val="22"/>
                <w:szCs w:val="22"/>
              </w:rPr>
              <w:t xml:space="preserve"> </w:t>
            </w:r>
            <w:r w:rsidR="00AC7532">
              <w:rPr>
                <w:bCs/>
                <w:color w:val="221E1F"/>
                <w:sz w:val="22"/>
                <w:szCs w:val="22"/>
              </w:rPr>
              <w:t>Sonra m</w:t>
            </w:r>
            <w:r w:rsidR="00524CAE">
              <w:rPr>
                <w:bCs/>
                <w:color w:val="221E1F"/>
                <w:sz w:val="22"/>
                <w:szCs w:val="22"/>
              </w:rPr>
              <w:t>etin öğren</w:t>
            </w:r>
            <w:r w:rsidR="00AC7532">
              <w:rPr>
                <w:bCs/>
                <w:color w:val="221E1F"/>
                <w:sz w:val="22"/>
                <w:szCs w:val="22"/>
              </w:rPr>
              <w:t>-</w:t>
            </w:r>
            <w:r w:rsidR="00524CAE">
              <w:rPr>
                <w:bCs/>
                <w:color w:val="221E1F"/>
                <w:sz w:val="22"/>
                <w:szCs w:val="22"/>
              </w:rPr>
              <w:t>cilere yüksek sesle okutulur</w:t>
            </w:r>
            <w:r w:rsidR="009767F6">
              <w:rPr>
                <w:bCs/>
                <w:color w:val="221E1F"/>
                <w:sz w:val="22"/>
                <w:szCs w:val="22"/>
              </w:rPr>
              <w:t xml:space="preserve">. </w:t>
            </w:r>
            <w:r w:rsidR="00AC7532">
              <w:rPr>
                <w:bCs/>
                <w:color w:val="221E1F"/>
                <w:sz w:val="22"/>
                <w:szCs w:val="22"/>
              </w:rPr>
              <w:t>Öğrenciler verilen kelimelerin harf ve hece sayıla-</w:t>
            </w:r>
            <w:proofErr w:type="spellStart"/>
            <w:r w:rsidR="00AC7532">
              <w:rPr>
                <w:bCs/>
                <w:color w:val="221E1F"/>
                <w:sz w:val="22"/>
                <w:szCs w:val="22"/>
              </w:rPr>
              <w:t>rını</w:t>
            </w:r>
            <w:proofErr w:type="spellEnd"/>
            <w:r w:rsidR="00AC7532">
              <w:rPr>
                <w:bCs/>
                <w:color w:val="221E1F"/>
                <w:sz w:val="22"/>
                <w:szCs w:val="22"/>
              </w:rPr>
              <w:t xml:space="preserve"> </w:t>
            </w:r>
            <w:proofErr w:type="gramStart"/>
            <w:r w:rsidR="00AC7532">
              <w:rPr>
                <w:bCs/>
                <w:color w:val="221E1F"/>
                <w:sz w:val="22"/>
                <w:szCs w:val="22"/>
              </w:rPr>
              <w:t xml:space="preserve">yazarlar </w:t>
            </w:r>
            <w:r w:rsidR="00524CAE">
              <w:rPr>
                <w:bCs/>
                <w:color w:val="221E1F"/>
                <w:sz w:val="22"/>
                <w:szCs w:val="22"/>
              </w:rPr>
              <w:t>.</w:t>
            </w:r>
            <w:proofErr w:type="gramEnd"/>
            <w:r w:rsidR="00524CAE">
              <w:rPr>
                <w:bCs/>
                <w:color w:val="221E1F"/>
                <w:sz w:val="22"/>
                <w:szCs w:val="22"/>
              </w:rPr>
              <w:t xml:space="preserve"> </w:t>
            </w:r>
            <w:r w:rsidR="00AC7532">
              <w:rPr>
                <w:bCs/>
                <w:color w:val="221E1F"/>
                <w:sz w:val="22"/>
                <w:szCs w:val="22"/>
              </w:rPr>
              <w:t>Görsellerde verilen varlıkların isimlerini yazarlar</w:t>
            </w:r>
            <w:r w:rsidR="00524CAE">
              <w:rPr>
                <w:bCs/>
                <w:color w:val="221E1F"/>
                <w:sz w:val="22"/>
                <w:szCs w:val="22"/>
              </w:rPr>
              <w:t>.</w:t>
            </w:r>
            <w:r w:rsidR="00AC7532">
              <w:rPr>
                <w:bCs/>
                <w:color w:val="221E1F"/>
                <w:sz w:val="22"/>
                <w:szCs w:val="22"/>
              </w:rPr>
              <w:t xml:space="preserve"> Verilen görsel-</w:t>
            </w:r>
          </w:p>
          <w:p w:rsidR="00AC7532" w:rsidRDefault="00AC7532" w:rsidP="009767F6">
            <w:pPr>
              <w:rPr>
                <w:bCs/>
                <w:color w:val="221E1F"/>
              </w:rPr>
            </w:pPr>
            <w:proofErr w:type="spellStart"/>
            <w:r>
              <w:rPr>
                <w:bCs/>
                <w:color w:val="221E1F"/>
                <w:sz w:val="22"/>
                <w:szCs w:val="22"/>
              </w:rPr>
              <w:t>lerle</w:t>
            </w:r>
            <w:proofErr w:type="spellEnd"/>
            <w:r>
              <w:rPr>
                <w:bCs/>
                <w:color w:val="221E1F"/>
                <w:sz w:val="22"/>
                <w:szCs w:val="22"/>
              </w:rPr>
              <w:t xml:space="preserve"> ilgili cümle yazarlar.</w:t>
            </w:r>
          </w:p>
          <w:p w:rsidR="00837ED8" w:rsidRDefault="00F158F8" w:rsidP="00524CAE">
            <w:pPr>
              <w:rPr>
                <w:bCs/>
                <w:color w:val="221E1F"/>
              </w:rPr>
            </w:pPr>
            <w:r>
              <w:rPr>
                <w:bCs/>
                <w:color w:val="221E1F"/>
                <w:sz w:val="22"/>
                <w:szCs w:val="22"/>
              </w:rPr>
              <w:t xml:space="preserve">- </w:t>
            </w:r>
            <w:r w:rsidR="00AC7532">
              <w:rPr>
                <w:bCs/>
                <w:color w:val="221E1F"/>
                <w:sz w:val="22"/>
                <w:szCs w:val="22"/>
              </w:rPr>
              <w:t>Metinle ilgili faklı iki başlık</w:t>
            </w:r>
            <w:r w:rsidR="00524CAE">
              <w:rPr>
                <w:bCs/>
                <w:color w:val="221E1F"/>
                <w:sz w:val="22"/>
                <w:szCs w:val="22"/>
              </w:rPr>
              <w:t xml:space="preserve"> yazarlar.</w:t>
            </w:r>
            <w:r w:rsidR="00AC7532">
              <w:rPr>
                <w:bCs/>
                <w:color w:val="221E1F"/>
                <w:sz w:val="22"/>
                <w:szCs w:val="22"/>
              </w:rPr>
              <w:t xml:space="preserve"> </w:t>
            </w:r>
            <w:r w:rsidR="00AC7532" w:rsidRPr="00AC7532">
              <w:rPr>
                <w:bCs/>
                <w:color w:val="221E1F"/>
                <w:sz w:val="22"/>
                <w:szCs w:val="22"/>
              </w:rPr>
              <w:t>Cümledeki noktalı yerlere uygun kelime</w:t>
            </w:r>
            <w:r w:rsidR="00AC7532">
              <w:rPr>
                <w:bCs/>
                <w:color w:val="221E1F"/>
                <w:sz w:val="22"/>
                <w:szCs w:val="22"/>
              </w:rPr>
              <w:t>-</w:t>
            </w:r>
            <w:proofErr w:type="spellStart"/>
            <w:r w:rsidR="00AC7532" w:rsidRPr="00AC7532">
              <w:rPr>
                <w:bCs/>
                <w:color w:val="221E1F"/>
                <w:sz w:val="22"/>
                <w:szCs w:val="22"/>
              </w:rPr>
              <w:t>leri</w:t>
            </w:r>
            <w:proofErr w:type="spellEnd"/>
            <w:r w:rsidR="00AC7532" w:rsidRPr="00AC7532">
              <w:rPr>
                <w:bCs/>
                <w:color w:val="221E1F"/>
                <w:sz w:val="22"/>
                <w:szCs w:val="22"/>
              </w:rPr>
              <w:t xml:space="preserve"> yazmaları istenir.</w:t>
            </w:r>
            <w:r w:rsidR="00524CAE">
              <w:rPr>
                <w:bCs/>
                <w:color w:val="221E1F"/>
                <w:sz w:val="22"/>
                <w:szCs w:val="22"/>
              </w:rPr>
              <w:t xml:space="preserve"> </w:t>
            </w:r>
            <w:r w:rsidR="00AC7532">
              <w:rPr>
                <w:bCs/>
                <w:color w:val="221E1F"/>
                <w:sz w:val="22"/>
                <w:szCs w:val="22"/>
              </w:rPr>
              <w:t xml:space="preserve">Sağlıkla ilgili verilen cümlelerde doğru yanlış etkinliği yapılır. </w:t>
            </w:r>
            <w:r w:rsidR="00837ED8">
              <w:rPr>
                <w:bCs/>
                <w:color w:val="221E1F"/>
                <w:sz w:val="22"/>
                <w:szCs w:val="22"/>
              </w:rPr>
              <w:t xml:space="preserve"> </w:t>
            </w:r>
            <w:r w:rsidR="00AC7532">
              <w:rPr>
                <w:bCs/>
                <w:color w:val="221E1F"/>
                <w:sz w:val="22"/>
                <w:szCs w:val="22"/>
              </w:rPr>
              <w:t xml:space="preserve">Resimleri </w:t>
            </w:r>
            <w:proofErr w:type="gramStart"/>
            <w:r w:rsidR="00AC7532">
              <w:rPr>
                <w:bCs/>
                <w:color w:val="221E1F"/>
                <w:sz w:val="22"/>
                <w:szCs w:val="22"/>
              </w:rPr>
              <w:t>verilen  kelimeleri</w:t>
            </w:r>
            <w:proofErr w:type="gramEnd"/>
            <w:r w:rsidR="00AC7532">
              <w:rPr>
                <w:bCs/>
                <w:color w:val="221E1F"/>
                <w:sz w:val="22"/>
                <w:szCs w:val="22"/>
              </w:rPr>
              <w:t xml:space="preserve"> bulmacada bulma etkinliği yapılır.</w:t>
            </w:r>
          </w:p>
          <w:p w:rsidR="00AC7532" w:rsidRDefault="00AC7532" w:rsidP="00524CAE">
            <w:pPr>
              <w:rPr>
                <w:bCs/>
                <w:color w:val="221E1F"/>
              </w:rPr>
            </w:pPr>
            <w:r>
              <w:rPr>
                <w:bCs/>
                <w:color w:val="221E1F"/>
                <w:sz w:val="22"/>
                <w:szCs w:val="22"/>
              </w:rPr>
              <w:t xml:space="preserve">- </w:t>
            </w:r>
            <w:r w:rsidR="00036638">
              <w:rPr>
                <w:bCs/>
                <w:color w:val="221E1F"/>
                <w:sz w:val="22"/>
                <w:szCs w:val="22"/>
              </w:rPr>
              <w:t>5-6 cümlelik kısa bir metin dikte yoluyla öğrencilere yazdırılır.</w:t>
            </w:r>
          </w:p>
          <w:p w:rsidR="00654EAB" w:rsidRPr="00A73DA7" w:rsidRDefault="00654EAB" w:rsidP="00837ED8">
            <w:pPr>
              <w:rPr>
                <w:bCs/>
                <w:color w:val="221E1F"/>
              </w:rPr>
            </w:pP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24CAE" w:rsidRDefault="00524CAE" w:rsidP="00225AE0">
            <w:r>
              <w:t>Kuralına uygun sesli okuma yapabiliyorlar mı?</w:t>
            </w:r>
          </w:p>
          <w:p w:rsidR="001048C1" w:rsidRDefault="00AC7532" w:rsidP="00225AE0">
            <w:r>
              <w:t xml:space="preserve">Görsellerle ilgili cümle </w:t>
            </w:r>
            <w:proofErr w:type="gramStart"/>
            <w:r>
              <w:t>yazabiliyorlar</w:t>
            </w:r>
            <w:r w:rsidR="00524CAE">
              <w:t xml:space="preserve"> </w:t>
            </w:r>
            <w:r w:rsidR="00EE0F27">
              <w:t xml:space="preserve"> mı</w:t>
            </w:r>
            <w:proofErr w:type="gramEnd"/>
            <w:r w:rsidR="00EE0F27">
              <w:t>?</w:t>
            </w:r>
          </w:p>
          <w:p w:rsidR="00365282" w:rsidRPr="00663FF8" w:rsidRDefault="00365282" w:rsidP="00EE0F27"/>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w:t>
            </w:r>
            <w:proofErr w:type="spellStart"/>
            <w:r w:rsidRPr="0011194B">
              <w:rPr>
                <w:bCs/>
                <w:color w:val="221E1F"/>
                <w:sz w:val="22"/>
                <w:szCs w:val="22"/>
              </w:rPr>
              <w:t>bulunuşluk</w:t>
            </w:r>
            <w:proofErr w:type="spellEnd"/>
            <w:r w:rsidRPr="0011194B">
              <w:rPr>
                <w:bCs/>
                <w:color w:val="221E1F"/>
                <w:sz w:val="22"/>
                <w:szCs w:val="22"/>
              </w:rPr>
              <w:t xml:space="preserve"> düzeyleri, öğrenme stilleri ve ihtiyaçları, sosyokültürel farklılıkları vb.) göz önünde bulundurulmalıdır. </w:t>
            </w:r>
          </w:p>
          <w:p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rsidR="00452B96" w:rsidRDefault="00452B96" w:rsidP="001048C1">
      <w:pPr>
        <w:tabs>
          <w:tab w:val="left" w:pos="8190"/>
        </w:tabs>
        <w:rPr>
          <w:sz w:val="22"/>
          <w:szCs w:val="22"/>
        </w:rPr>
      </w:pPr>
      <w:r>
        <w:rPr>
          <w:sz w:val="22"/>
          <w:szCs w:val="22"/>
        </w:rPr>
        <w:t xml:space="preserve">                                                                                                                                                          </w:t>
      </w:r>
      <w:r w:rsidR="002F5BD8">
        <w:rPr>
          <w:sz w:val="22"/>
          <w:szCs w:val="22"/>
        </w:rPr>
        <w:t>2</w:t>
      </w:r>
      <w:r w:rsidR="002A2B41">
        <w:rPr>
          <w:sz w:val="22"/>
          <w:szCs w:val="22"/>
        </w:rPr>
        <w:t>7</w:t>
      </w:r>
      <w:r>
        <w:rPr>
          <w:sz w:val="22"/>
          <w:szCs w:val="22"/>
        </w:rPr>
        <w:t>.</w:t>
      </w:r>
      <w:r w:rsidR="00E529AD">
        <w:rPr>
          <w:sz w:val="22"/>
          <w:szCs w:val="22"/>
        </w:rPr>
        <w:t>0</w:t>
      </w:r>
      <w:r w:rsidR="00D44745">
        <w:rPr>
          <w:sz w:val="22"/>
          <w:szCs w:val="22"/>
        </w:rPr>
        <w:t>3</w:t>
      </w:r>
      <w:r>
        <w:rPr>
          <w:sz w:val="22"/>
          <w:szCs w:val="22"/>
        </w:rPr>
        <w:t>.202</w:t>
      </w:r>
      <w:r w:rsidR="00E529AD">
        <w:rPr>
          <w:sz w:val="22"/>
          <w:szCs w:val="22"/>
        </w:rPr>
        <w:t>3</w:t>
      </w:r>
    </w:p>
    <w:p w:rsidR="00E529AD" w:rsidRDefault="00E529AD" w:rsidP="001048C1">
      <w:pPr>
        <w:tabs>
          <w:tab w:val="left" w:pos="8190"/>
        </w:tabs>
        <w:rPr>
          <w:sz w:val="22"/>
          <w:szCs w:val="22"/>
        </w:rPr>
      </w:pPr>
    </w:p>
    <w:p w:rsidR="00297ED9" w:rsidRPr="00663FF8" w:rsidRDefault="00297ED9" w:rsidP="00297ED9">
      <w:pPr>
        <w:rPr>
          <w:sz w:val="22"/>
          <w:szCs w:val="22"/>
        </w:rPr>
      </w:pPr>
    </w:p>
    <w:p w:rsidR="00297ED9" w:rsidRDefault="002F7CCD" w:rsidP="00297ED9">
      <w:pPr>
        <w:tabs>
          <w:tab w:val="left" w:pos="8655"/>
        </w:tabs>
        <w:rPr>
          <w:sz w:val="22"/>
          <w:szCs w:val="22"/>
        </w:rPr>
      </w:pPr>
      <w:r>
        <w:rPr>
          <w:sz w:val="22"/>
          <w:szCs w:val="22"/>
        </w:rPr>
        <w:t xml:space="preserve">      </w:t>
      </w:r>
      <w:proofErr w:type="gramStart"/>
      <w:r>
        <w:rPr>
          <w:sz w:val="22"/>
          <w:szCs w:val="22"/>
        </w:rPr>
        <w:t>……………………….</w:t>
      </w:r>
      <w:proofErr w:type="gramEnd"/>
      <w:r w:rsidR="00220321">
        <w:rPr>
          <w:sz w:val="22"/>
          <w:szCs w:val="22"/>
        </w:rPr>
        <w:t xml:space="preserve">                                                                                  </w:t>
      </w:r>
      <w:r w:rsidR="00452B96">
        <w:rPr>
          <w:sz w:val="22"/>
          <w:szCs w:val="22"/>
        </w:rPr>
        <w:t xml:space="preserve">          </w:t>
      </w:r>
      <w:r>
        <w:rPr>
          <w:sz w:val="22"/>
          <w:szCs w:val="22"/>
        </w:rPr>
        <w:t xml:space="preserve">    </w:t>
      </w:r>
      <w:r w:rsidR="00CC4410">
        <w:rPr>
          <w:sz w:val="22"/>
          <w:szCs w:val="22"/>
        </w:rPr>
        <w:t xml:space="preserve"> </w:t>
      </w:r>
      <w:r w:rsidR="00220321">
        <w:rPr>
          <w:sz w:val="22"/>
          <w:szCs w:val="22"/>
        </w:rPr>
        <w:t xml:space="preserve"> </w:t>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2A2B41">
        <w:rPr>
          <w:sz w:val="22"/>
          <w:szCs w:val="22"/>
        </w:rPr>
        <w:t>27-31.03.2023</w:t>
      </w:r>
      <w:r w:rsidR="002A2B41" w:rsidRPr="001048C1">
        <w:rPr>
          <w:sz w:val="22"/>
          <w:szCs w:val="22"/>
        </w:rPr>
        <w:t xml:space="preserve"> </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C87D1B" w:rsidP="002C5269">
            <w:pPr>
              <w:tabs>
                <w:tab w:val="left" w:pos="284"/>
              </w:tabs>
              <w:spacing w:line="240" w:lineRule="exact"/>
              <w:rPr>
                <w:color w:val="000000" w:themeColor="text1"/>
              </w:rPr>
            </w:pPr>
            <w:r>
              <w:rPr>
                <w:color w:val="000000" w:themeColor="text1"/>
                <w:sz w:val="22"/>
                <w:szCs w:val="22"/>
              </w:rPr>
              <w:t>4</w:t>
            </w:r>
            <w:r w:rsidR="005D2776" w:rsidRPr="005D2776">
              <w:rPr>
                <w:color w:val="000000" w:themeColor="text1"/>
                <w:sz w:val="22"/>
                <w:szCs w:val="22"/>
              </w:rPr>
              <w:t xml:space="preserve">- </w:t>
            </w:r>
            <w:r w:rsidRPr="00C87D1B">
              <w:rPr>
                <w:color w:val="000000" w:themeColor="text1"/>
                <w:sz w:val="22"/>
                <w:szCs w:val="22"/>
              </w:rPr>
              <w:t>GÜVENLİ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AE0" w:rsidRPr="00866354" w:rsidRDefault="00C87D1B" w:rsidP="008E597E">
            <w:pPr>
              <w:autoSpaceDE w:val="0"/>
              <w:autoSpaceDN w:val="0"/>
              <w:adjustRightInd w:val="0"/>
              <w:rPr>
                <w:bCs/>
                <w:color w:val="000000" w:themeColor="text1"/>
              </w:rPr>
            </w:pPr>
            <w:r w:rsidRPr="00C87D1B">
              <w:rPr>
                <w:bCs/>
                <w:color w:val="000000" w:themeColor="text1"/>
                <w:sz w:val="22"/>
                <w:szCs w:val="22"/>
              </w:rPr>
              <w:t>HB.1.4.1. Okulda ve evde güvenlik kurallarına uyar.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60EDD" w:rsidRPr="00B60EDD" w:rsidRDefault="00B60EDD" w:rsidP="00B60EDD">
            <w:pPr>
              <w:autoSpaceDE w:val="0"/>
              <w:autoSpaceDN w:val="0"/>
              <w:adjustRightInd w:val="0"/>
              <w:rPr>
                <w:iCs/>
                <w:color w:val="000000" w:themeColor="text1"/>
              </w:rPr>
            </w:pPr>
          </w:p>
          <w:p w:rsidR="00961966" w:rsidRPr="00961966" w:rsidRDefault="00961966" w:rsidP="001D7885">
            <w:pPr>
              <w:numPr>
                <w:ilvl w:val="0"/>
                <w:numId w:val="1"/>
              </w:numPr>
              <w:rPr>
                <w:iCs/>
                <w:color w:val="000000" w:themeColor="text1"/>
              </w:rPr>
            </w:pPr>
            <w:proofErr w:type="gramStart"/>
            <w:r w:rsidRPr="00961966">
              <w:rPr>
                <w:iCs/>
                <w:color w:val="000000" w:themeColor="text1"/>
                <w:sz w:val="22"/>
                <w:szCs w:val="22"/>
              </w:rPr>
              <w:t>Merdivenden dikkatli inip çıkma, asansörü doğru kullanma, ıslak zeminde dikkatli yürüme, sınıf içindeki camlı eşyaları (dolap, şeref köşesi vb.) dikkatli kullanma, camdan ve balkondan aşağıya sarkmama; elektrik prizleri, kablolar ve ateşle oynamama, suyu açık bırakmama, temizlik malzemelerini tanıma, dikkatli kullanma ve gaz kaçağı gibi durumlarda ne yapılacağını bilme gibi konular üzerinde durulur.</w:t>
            </w:r>
            <w:proofErr w:type="gramEnd"/>
          </w:p>
          <w:p w:rsidR="00961966" w:rsidRPr="00961966" w:rsidRDefault="00961966" w:rsidP="001D7885">
            <w:pPr>
              <w:numPr>
                <w:ilvl w:val="0"/>
                <w:numId w:val="6"/>
              </w:numPr>
              <w:rPr>
                <w:iCs/>
                <w:color w:val="000000" w:themeColor="text1"/>
                <w:sz w:val="18"/>
                <w:szCs w:val="18"/>
              </w:rPr>
            </w:pPr>
            <w:r w:rsidRPr="00961966">
              <w:rPr>
                <w:iCs/>
                <w:color w:val="000000" w:themeColor="text1"/>
                <w:sz w:val="22"/>
                <w:szCs w:val="22"/>
              </w:rPr>
              <w:t>Ders kitabındaki yönergelere uygun olarak konu işlenir.</w:t>
            </w:r>
            <w:r>
              <w:rPr>
                <w:iCs/>
                <w:color w:val="000000" w:themeColor="text1"/>
                <w:sz w:val="22"/>
                <w:szCs w:val="22"/>
              </w:rPr>
              <w:t xml:space="preserve"> “Güvenlik Kuralları” etkinliği öğrencilere yap-</w:t>
            </w:r>
          </w:p>
          <w:p w:rsidR="00961966" w:rsidRPr="00961966" w:rsidRDefault="00961966" w:rsidP="00961966">
            <w:pPr>
              <w:ind w:left="720"/>
              <w:rPr>
                <w:iCs/>
                <w:color w:val="000000" w:themeColor="text1"/>
                <w:sz w:val="18"/>
                <w:szCs w:val="18"/>
              </w:rPr>
            </w:pPr>
            <w:proofErr w:type="spellStart"/>
            <w:r>
              <w:rPr>
                <w:iCs/>
                <w:color w:val="000000" w:themeColor="text1"/>
                <w:sz w:val="22"/>
                <w:szCs w:val="22"/>
              </w:rPr>
              <w:t>tırılır</w:t>
            </w:r>
            <w:proofErr w:type="spellEnd"/>
            <w:r>
              <w:rPr>
                <w:iCs/>
                <w:color w:val="000000" w:themeColor="text1"/>
                <w:sz w:val="22"/>
                <w:szCs w:val="22"/>
              </w:rPr>
              <w:t>.</w:t>
            </w:r>
          </w:p>
          <w:p w:rsidR="00961966" w:rsidRPr="00961966" w:rsidRDefault="00961966" w:rsidP="001D7885">
            <w:pPr>
              <w:numPr>
                <w:ilvl w:val="0"/>
                <w:numId w:val="4"/>
              </w:numPr>
              <w:autoSpaceDE w:val="0"/>
              <w:autoSpaceDN w:val="0"/>
              <w:adjustRightInd w:val="0"/>
              <w:rPr>
                <w:iCs/>
                <w:color w:val="000000" w:themeColor="text1"/>
              </w:rPr>
            </w:pPr>
            <w:r w:rsidRPr="00961966">
              <w:rPr>
                <w:iCs/>
                <w:color w:val="000000" w:themeColor="text1"/>
                <w:sz w:val="22"/>
                <w:szCs w:val="22"/>
              </w:rPr>
              <w:t>Okulda ve evde uymamız gereken güvenlik kuraları</w:t>
            </w:r>
          </w:p>
          <w:p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Islak zeminde koşmamalıyız</w:t>
            </w:r>
          </w:p>
          <w:p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Merdiven ve koridorda koşmamalıyız</w:t>
            </w:r>
          </w:p>
          <w:p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Pencere ve balkonlardan sarkmamalıyız</w:t>
            </w:r>
          </w:p>
          <w:p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Ateşle, kesici ve delici aletlerle oynamamalıyız</w:t>
            </w:r>
          </w:p>
          <w:p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Büyüklerimiz vermedikçe ilaçlardan uzak durmalıyız</w:t>
            </w:r>
          </w:p>
          <w:p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Asansöre tek yalnız binmemeliyiz</w:t>
            </w:r>
          </w:p>
          <w:p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Elektrikli araç veya prizlerle oynamalıyız</w:t>
            </w:r>
          </w:p>
          <w:p w:rsidR="00B60EDD" w:rsidRPr="00B60EDD" w:rsidRDefault="00B60EDD" w:rsidP="00B60EDD">
            <w:pPr>
              <w:autoSpaceDE w:val="0"/>
              <w:autoSpaceDN w:val="0"/>
              <w:adjustRightInd w:val="0"/>
              <w:rPr>
                <w:color w:val="000000" w:themeColor="text1"/>
              </w:rPr>
            </w:pPr>
          </w:p>
          <w:p w:rsidR="008E597E" w:rsidRPr="004D6464" w:rsidRDefault="008E597E" w:rsidP="008E597E">
            <w:pPr>
              <w:spacing w:before="20" w:after="20"/>
              <w:ind w:left="1058"/>
              <w:rPr>
                <w:color w:val="000000" w:themeColor="text1"/>
              </w:rPr>
            </w:pPr>
          </w:p>
        </w:tc>
      </w:tr>
      <w:tr w:rsidR="008E597E" w:rsidRPr="005D2776" w:rsidTr="00B90D87">
        <w:trPr>
          <w:jc w:val="center"/>
        </w:trPr>
        <w:tc>
          <w:tcPr>
            <w:tcW w:w="2821" w:type="dxa"/>
            <w:tcBorders>
              <w:left w:val="single" w:sz="8" w:space="0" w:color="auto"/>
              <w:bottom w:val="single" w:sz="4" w:space="0" w:color="auto"/>
            </w:tcBorders>
            <w:vAlign w:val="center"/>
          </w:tcPr>
          <w:p w:rsidR="008E597E" w:rsidRPr="005D2776" w:rsidRDefault="008E597E" w:rsidP="008E597E">
            <w:pPr>
              <w:rPr>
                <w:color w:val="000000" w:themeColor="text1"/>
              </w:rPr>
            </w:pPr>
            <w:r w:rsidRPr="005D2776">
              <w:rPr>
                <w:color w:val="000000" w:themeColor="text1"/>
                <w:sz w:val="22"/>
                <w:szCs w:val="22"/>
              </w:rPr>
              <w:t>Grupla Öğrenme Etkinlikleri</w:t>
            </w:r>
          </w:p>
          <w:p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8E597E" w:rsidRPr="00F95658" w:rsidRDefault="008E597E" w:rsidP="008E597E">
            <w:pPr>
              <w:rPr>
                <w:color w:val="000000" w:themeColor="text1"/>
              </w:rPr>
            </w:pP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315BA" w:rsidRDefault="00E315BA" w:rsidP="00285B7D"/>
          <w:p w:rsidR="00CF0B70" w:rsidRDefault="00CF0B70" w:rsidP="00C67908">
            <w:pPr>
              <w:rPr>
                <w:color w:val="000000" w:themeColor="text1"/>
              </w:rPr>
            </w:pPr>
            <w:r>
              <w:rPr>
                <w:color w:val="000000" w:themeColor="text1"/>
                <w:sz w:val="22"/>
                <w:szCs w:val="22"/>
              </w:rPr>
              <w:t>Evi</w:t>
            </w:r>
            <w:r w:rsidR="00961966">
              <w:rPr>
                <w:color w:val="000000" w:themeColor="text1"/>
                <w:sz w:val="22"/>
                <w:szCs w:val="22"/>
              </w:rPr>
              <w:t>n</w:t>
            </w:r>
            <w:r>
              <w:rPr>
                <w:color w:val="000000" w:themeColor="text1"/>
                <w:sz w:val="22"/>
                <w:szCs w:val="22"/>
              </w:rPr>
              <w:t>izde</w:t>
            </w:r>
            <w:r w:rsidR="00C67908">
              <w:rPr>
                <w:color w:val="000000" w:themeColor="text1"/>
                <w:sz w:val="22"/>
                <w:szCs w:val="22"/>
              </w:rPr>
              <w:t xml:space="preserve"> hangi güvenlik kurallarına uyuyorsunuz?</w:t>
            </w:r>
          </w:p>
          <w:p w:rsidR="00C67908" w:rsidRPr="008E597E" w:rsidRDefault="00C67908" w:rsidP="00C67908">
            <w:pPr>
              <w:rPr>
                <w:color w:val="000000" w:themeColor="text1"/>
              </w:rPr>
            </w:pPr>
            <w:r>
              <w:rPr>
                <w:color w:val="000000" w:themeColor="text1"/>
                <w:sz w:val="22"/>
                <w:szCs w:val="22"/>
              </w:rPr>
              <w:t xml:space="preserve">Okulda uymamız gerekli olan güvenlik kuralları nelerdir? </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E54FAE">
        <w:trPr>
          <w:jc w:val="center"/>
        </w:trPr>
        <w:tc>
          <w:tcPr>
            <w:tcW w:w="2834" w:type="dxa"/>
            <w:tcBorders>
              <w:top w:val="single" w:sz="8" w:space="0" w:color="auto"/>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2F5BD8">
        <w:rPr>
          <w:sz w:val="22"/>
          <w:szCs w:val="22"/>
        </w:rPr>
        <w:t>2</w:t>
      </w:r>
      <w:r w:rsidR="002A2B41">
        <w:rPr>
          <w:sz w:val="22"/>
          <w:szCs w:val="22"/>
        </w:rPr>
        <w:t>7</w:t>
      </w:r>
      <w:r w:rsidR="007E213C">
        <w:rPr>
          <w:sz w:val="22"/>
          <w:szCs w:val="22"/>
        </w:rPr>
        <w:t>.</w:t>
      </w:r>
      <w:r w:rsidR="00D44745">
        <w:rPr>
          <w:sz w:val="22"/>
          <w:szCs w:val="22"/>
        </w:rPr>
        <w:t>03</w:t>
      </w:r>
      <w:r w:rsidR="00E529AD">
        <w:rPr>
          <w:sz w:val="22"/>
          <w:szCs w:val="22"/>
        </w:rPr>
        <w:t>.2023</w:t>
      </w:r>
    </w:p>
    <w:p w:rsidR="00D20F4A" w:rsidRDefault="00D20F4A" w:rsidP="00D20F4A">
      <w:pPr>
        <w:rPr>
          <w:sz w:val="22"/>
          <w:szCs w:val="22"/>
        </w:rPr>
      </w:pPr>
    </w:p>
    <w:p w:rsidR="002F7CCD" w:rsidRPr="00663FF8" w:rsidRDefault="00D20F4A" w:rsidP="002F7CCD">
      <w:pPr>
        <w:rPr>
          <w:sz w:val="22"/>
          <w:szCs w:val="22"/>
        </w:rPr>
      </w:pPr>
      <w:r w:rsidRPr="00D20F4A">
        <w:rPr>
          <w:sz w:val="22"/>
          <w:szCs w:val="22"/>
        </w:rPr>
        <w:t xml:space="preserve">           </w:t>
      </w:r>
    </w:p>
    <w:p w:rsidR="002F7CCD" w:rsidRDefault="002F7CCD" w:rsidP="002F7CCD">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2F7CCD" w:rsidRDefault="002F7CCD" w:rsidP="002F7CC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F7CCD" w:rsidRDefault="002F7CCD" w:rsidP="002F7CCD">
      <w:pPr>
        <w:rPr>
          <w:sz w:val="22"/>
          <w:szCs w:val="22"/>
        </w:rPr>
      </w:pPr>
    </w:p>
    <w:p w:rsidR="00CC4410" w:rsidRDefault="00CC4410" w:rsidP="002F7CCD">
      <w:pPr>
        <w:rPr>
          <w:sz w:val="22"/>
          <w:szCs w:val="22"/>
        </w:rPr>
      </w:pPr>
    </w:p>
    <w:p w:rsidR="00993ABC" w:rsidRDefault="00993ABC" w:rsidP="00CC4410">
      <w:pPr>
        <w:rPr>
          <w:sz w:val="22"/>
          <w:szCs w:val="22"/>
        </w:rPr>
      </w:pPr>
    </w:p>
    <w:p w:rsidR="005121F2" w:rsidRDefault="005121F2" w:rsidP="00CC4410">
      <w:pPr>
        <w:rPr>
          <w:sz w:val="22"/>
          <w:szCs w:val="22"/>
        </w:rPr>
      </w:pPr>
    </w:p>
    <w:p w:rsidR="00734C0F" w:rsidRDefault="00734C0F" w:rsidP="00422604">
      <w:pPr>
        <w:jc w:val="cente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D44745">
        <w:rPr>
          <w:sz w:val="22"/>
          <w:szCs w:val="22"/>
        </w:rPr>
        <w:t xml:space="preserve">       </w:t>
      </w:r>
      <w:r w:rsidR="004001E7">
        <w:rPr>
          <w:color w:val="000000" w:themeColor="text1"/>
          <w:sz w:val="22"/>
          <w:szCs w:val="22"/>
        </w:rPr>
        <w:t xml:space="preserve"> </w:t>
      </w:r>
      <w:r w:rsidR="002A2B41">
        <w:rPr>
          <w:sz w:val="22"/>
          <w:szCs w:val="22"/>
        </w:rPr>
        <w:t>27-31.03.2023</w:t>
      </w:r>
      <w:r w:rsidR="002A2B41" w:rsidRPr="001048C1">
        <w:rPr>
          <w:sz w:val="22"/>
          <w:szCs w:val="22"/>
        </w:rPr>
        <w:t xml:space="preserve"> </w:t>
      </w:r>
      <w:r w:rsidR="002B0C60" w:rsidRPr="002B0C60">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E54FAE" w:rsidRPr="00E54FAE" w:rsidRDefault="00FA449B" w:rsidP="00E54FAE">
            <w:pPr>
              <w:tabs>
                <w:tab w:val="left" w:pos="284"/>
              </w:tabs>
              <w:spacing w:line="240" w:lineRule="exact"/>
            </w:pPr>
            <w:r>
              <w:rPr>
                <w:sz w:val="22"/>
                <w:szCs w:val="22"/>
              </w:rPr>
              <w:t xml:space="preserve">4. Ünite </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E54FAE" w:rsidP="00DA2858">
            <w:pPr>
              <w:tabs>
                <w:tab w:val="left" w:pos="284"/>
              </w:tabs>
              <w:spacing w:line="240" w:lineRule="exact"/>
            </w:pPr>
            <w:r w:rsidRPr="00E54FAE">
              <w:rPr>
                <w:sz w:val="22"/>
                <w:szCs w:val="22"/>
              </w:rPr>
              <w:t xml:space="preserve">Doğal Sayılarla </w:t>
            </w:r>
            <w:r w:rsidR="00DA2858">
              <w:rPr>
                <w:sz w:val="22"/>
                <w:szCs w:val="22"/>
              </w:rPr>
              <w:t>Çıkarma</w:t>
            </w:r>
            <w:r w:rsidRPr="00E54FAE">
              <w:rPr>
                <w:sz w:val="22"/>
                <w:szCs w:val="22"/>
              </w:rPr>
              <w:t xml:space="preserve"> İşlemi</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DA2858" w:rsidP="00A05307">
            <w:pPr>
              <w:pStyle w:val="Default"/>
              <w:rPr>
                <w:rFonts w:ascii="Times New Roman" w:hAnsi="Times New Roman" w:cs="Times New Roman"/>
                <w:color w:val="auto"/>
                <w:sz w:val="22"/>
                <w:szCs w:val="22"/>
              </w:rPr>
            </w:pPr>
            <w:r w:rsidRPr="00DA2858">
              <w:rPr>
                <w:rFonts w:ascii="Times New Roman" w:hAnsi="Times New Roman" w:cs="Times New Roman"/>
                <w:bCs/>
                <w:sz w:val="22"/>
                <w:szCs w:val="22"/>
              </w:rPr>
              <w:t>M.1.1.3.3. Doğal sayılarda zihinden çıkarma işlemi yapar.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34C0F" w:rsidRPr="00734C0F" w:rsidRDefault="00734C0F" w:rsidP="00734C0F">
            <w:pPr>
              <w:autoSpaceDE w:val="0"/>
              <w:autoSpaceDN w:val="0"/>
              <w:adjustRightInd w:val="0"/>
            </w:pPr>
          </w:p>
          <w:p w:rsidR="00DA2858" w:rsidRPr="00DA2858" w:rsidRDefault="00DA2858" w:rsidP="00DA2858">
            <w:pPr>
              <w:autoSpaceDE w:val="0"/>
              <w:autoSpaceDN w:val="0"/>
              <w:adjustRightInd w:val="0"/>
              <w:ind w:left="750"/>
              <w:rPr>
                <w:rFonts w:eastAsia="Helvetica-LightOblique"/>
                <w:iCs/>
              </w:rPr>
            </w:pPr>
          </w:p>
          <w:p w:rsidR="00DA2858" w:rsidRPr="00DA2858" w:rsidRDefault="00DA2858" w:rsidP="001D7885">
            <w:pPr>
              <w:numPr>
                <w:ilvl w:val="0"/>
                <w:numId w:val="7"/>
              </w:numPr>
              <w:autoSpaceDE w:val="0"/>
              <w:autoSpaceDN w:val="0"/>
              <w:adjustRightInd w:val="0"/>
              <w:rPr>
                <w:rFonts w:eastAsia="Helvetica-LightOblique"/>
                <w:iCs/>
              </w:rPr>
            </w:pPr>
            <w:r w:rsidRPr="00DA2858">
              <w:rPr>
                <w:rFonts w:eastAsia="Helvetica-LightOblique"/>
                <w:iCs/>
                <w:sz w:val="22"/>
                <w:szCs w:val="22"/>
              </w:rPr>
              <w:t>20’ye kadar (20 dâhil) olan iki doğal sayının farkını zihinden bulur.</w:t>
            </w:r>
          </w:p>
          <w:p w:rsidR="001C1E31" w:rsidRDefault="00DA2858" w:rsidP="001D7885">
            <w:pPr>
              <w:numPr>
                <w:ilvl w:val="0"/>
                <w:numId w:val="7"/>
              </w:numPr>
              <w:autoSpaceDE w:val="0"/>
              <w:autoSpaceDN w:val="0"/>
              <w:adjustRightInd w:val="0"/>
              <w:rPr>
                <w:rFonts w:eastAsia="Helvetica-LightOblique"/>
                <w:iCs/>
              </w:rPr>
            </w:pPr>
            <w:r w:rsidRPr="00DA2858">
              <w:rPr>
                <w:rFonts w:eastAsia="Helvetica-LightOblique"/>
                <w:iCs/>
                <w:sz w:val="22"/>
                <w:szCs w:val="22"/>
              </w:rPr>
              <w:t>1</w:t>
            </w:r>
            <w:r w:rsidR="001C1E31">
              <w:rPr>
                <w:rFonts w:eastAsia="Helvetica-LightOblique"/>
                <w:iCs/>
                <w:sz w:val="22"/>
                <w:szCs w:val="22"/>
              </w:rPr>
              <w:t>5</w:t>
            </w:r>
            <w:r w:rsidRPr="00DA2858">
              <w:rPr>
                <w:rFonts w:eastAsia="Helvetica-LightOblique"/>
                <w:iCs/>
                <w:sz w:val="22"/>
                <w:szCs w:val="22"/>
              </w:rPr>
              <w:t xml:space="preserve"> </w:t>
            </w:r>
            <w:proofErr w:type="gramStart"/>
            <w:r w:rsidRPr="00DA2858">
              <w:rPr>
                <w:rFonts w:eastAsia="Helvetica-LightOblique"/>
                <w:iCs/>
                <w:sz w:val="22"/>
                <w:szCs w:val="22"/>
              </w:rPr>
              <w:t xml:space="preserve">sayısından  </w:t>
            </w:r>
            <w:r w:rsidR="001C1E31">
              <w:rPr>
                <w:rFonts w:eastAsia="Helvetica-LightOblique"/>
                <w:iCs/>
                <w:sz w:val="22"/>
                <w:szCs w:val="22"/>
              </w:rPr>
              <w:t>7</w:t>
            </w:r>
            <w:proofErr w:type="gramEnd"/>
            <w:r w:rsidR="001C1E31">
              <w:rPr>
                <w:rFonts w:eastAsia="Helvetica-LightOblique"/>
                <w:iCs/>
                <w:sz w:val="22"/>
                <w:szCs w:val="22"/>
              </w:rPr>
              <w:t xml:space="preserve"> </w:t>
            </w:r>
            <w:r w:rsidRPr="00DA2858">
              <w:rPr>
                <w:rFonts w:eastAsia="Helvetica-LightOblique"/>
                <w:iCs/>
                <w:sz w:val="22"/>
                <w:szCs w:val="22"/>
              </w:rPr>
              <w:t>sayını  zihinden çıkartmak için;</w:t>
            </w:r>
          </w:p>
          <w:p w:rsidR="001C1E31" w:rsidRPr="001C1E31" w:rsidRDefault="001C1E31" w:rsidP="001C1E31">
            <w:pPr>
              <w:autoSpaceDE w:val="0"/>
              <w:autoSpaceDN w:val="0"/>
              <w:adjustRightInd w:val="0"/>
              <w:ind w:left="750"/>
              <w:rPr>
                <w:rFonts w:eastAsia="Helvetica-LightOblique"/>
                <w:iCs/>
              </w:rPr>
            </w:pPr>
            <w:r>
              <w:rPr>
                <w:rFonts w:eastAsia="Helvetica-LightOblique"/>
                <w:iCs/>
                <w:sz w:val="22"/>
                <w:szCs w:val="22"/>
              </w:rPr>
              <w:t>1. Yol                                                                         2. Yol</w:t>
            </w:r>
          </w:p>
          <w:p w:rsidR="00DA2858" w:rsidRPr="00DA2858" w:rsidRDefault="001C1E31" w:rsidP="001D7885">
            <w:pPr>
              <w:numPr>
                <w:ilvl w:val="0"/>
                <w:numId w:val="8"/>
              </w:numPr>
              <w:autoSpaceDE w:val="0"/>
              <w:autoSpaceDN w:val="0"/>
              <w:adjustRightInd w:val="0"/>
              <w:rPr>
                <w:rFonts w:eastAsia="Helvetica-LightOblique"/>
                <w:iCs/>
              </w:rPr>
            </w:pPr>
            <w:r>
              <w:rPr>
                <w:rFonts w:eastAsia="Helvetica-LightOblique"/>
                <w:iCs/>
                <w:sz w:val="22"/>
                <w:szCs w:val="22"/>
              </w:rPr>
              <w:t>7</w:t>
            </w:r>
            <w:r w:rsidR="00DA2858" w:rsidRPr="00DA2858">
              <w:rPr>
                <w:rFonts w:eastAsia="Helvetica-LightOblique"/>
                <w:iCs/>
                <w:sz w:val="22"/>
                <w:szCs w:val="22"/>
              </w:rPr>
              <w:t xml:space="preserve"> sayısını </w:t>
            </w:r>
            <w:r>
              <w:rPr>
                <w:rFonts w:eastAsia="Helvetica-LightOblique"/>
                <w:iCs/>
                <w:sz w:val="22"/>
                <w:szCs w:val="22"/>
              </w:rPr>
              <w:t>5</w:t>
            </w:r>
            <w:r w:rsidR="00DA2858" w:rsidRPr="00DA2858">
              <w:rPr>
                <w:rFonts w:eastAsia="Helvetica-LightOblique"/>
                <w:iCs/>
                <w:sz w:val="22"/>
                <w:szCs w:val="22"/>
              </w:rPr>
              <w:t xml:space="preserve"> +2 şeklinde düşünelim</w:t>
            </w:r>
            <w:r>
              <w:rPr>
                <w:rFonts w:eastAsia="Helvetica-LightOblique"/>
                <w:iCs/>
                <w:sz w:val="22"/>
                <w:szCs w:val="22"/>
              </w:rPr>
              <w:t xml:space="preserve">.                    </w:t>
            </w:r>
            <w:r>
              <w:rPr>
                <w:rFonts w:eastAsia="Helvetica-LightOblique"/>
                <w:iCs/>
                <w:sz w:val="22"/>
                <w:szCs w:val="22"/>
              </w:rPr>
              <w:sym w:font="Wingdings" w:char="F0FC"/>
            </w:r>
            <w:r>
              <w:rPr>
                <w:rFonts w:eastAsia="Helvetica-LightOblique"/>
                <w:iCs/>
                <w:sz w:val="22"/>
                <w:szCs w:val="22"/>
              </w:rPr>
              <w:t xml:space="preserve">  7 sayısına 3 ekleyip 10 yapalım.       </w:t>
            </w:r>
          </w:p>
          <w:p w:rsidR="00DA2858" w:rsidRPr="00DA2858" w:rsidRDefault="00DA2858" w:rsidP="001D7885">
            <w:pPr>
              <w:numPr>
                <w:ilvl w:val="0"/>
                <w:numId w:val="8"/>
              </w:numPr>
              <w:autoSpaceDE w:val="0"/>
              <w:autoSpaceDN w:val="0"/>
              <w:adjustRightInd w:val="0"/>
              <w:rPr>
                <w:rFonts w:eastAsia="Helvetica-LightOblique"/>
                <w:iCs/>
              </w:rPr>
            </w:pPr>
            <w:r w:rsidRPr="00DA2858">
              <w:rPr>
                <w:rFonts w:eastAsia="Helvetica-LightOblique"/>
                <w:iCs/>
                <w:sz w:val="22"/>
                <w:szCs w:val="22"/>
              </w:rPr>
              <w:t>1</w:t>
            </w:r>
            <w:r w:rsidR="001C1E31">
              <w:rPr>
                <w:rFonts w:eastAsia="Helvetica-LightOblique"/>
                <w:iCs/>
                <w:sz w:val="22"/>
                <w:szCs w:val="22"/>
              </w:rPr>
              <w:t>5’te</w:t>
            </w:r>
            <w:r w:rsidRPr="00DA2858">
              <w:rPr>
                <w:rFonts w:eastAsia="Helvetica-LightOblique"/>
                <w:iCs/>
                <w:sz w:val="22"/>
                <w:szCs w:val="22"/>
              </w:rPr>
              <w:t xml:space="preserve">n önce </w:t>
            </w:r>
            <w:r w:rsidR="001C1E31">
              <w:rPr>
                <w:rFonts w:eastAsia="Helvetica-LightOblique"/>
                <w:iCs/>
                <w:sz w:val="22"/>
                <w:szCs w:val="22"/>
              </w:rPr>
              <w:t>5’i</w:t>
            </w:r>
            <w:r w:rsidRPr="00DA2858">
              <w:rPr>
                <w:rFonts w:eastAsia="Helvetica-LightOblique"/>
                <w:iCs/>
                <w:sz w:val="22"/>
                <w:szCs w:val="22"/>
              </w:rPr>
              <w:t xml:space="preserve"> çıkaralım 10 kalır</w:t>
            </w:r>
            <w:r w:rsidR="001C1E31">
              <w:rPr>
                <w:rFonts w:eastAsia="Helvetica-LightOblique"/>
                <w:iCs/>
                <w:sz w:val="22"/>
                <w:szCs w:val="22"/>
              </w:rPr>
              <w:t xml:space="preserve">.                     </w:t>
            </w:r>
            <w:r w:rsidR="001C1E31">
              <w:rPr>
                <w:rFonts w:eastAsia="Helvetica-LightOblique"/>
                <w:iCs/>
                <w:sz w:val="22"/>
                <w:szCs w:val="22"/>
              </w:rPr>
              <w:sym w:font="Wingdings" w:char="F0FC"/>
            </w:r>
            <w:r w:rsidR="001C1E31">
              <w:rPr>
                <w:rFonts w:eastAsia="Helvetica-LightOblique"/>
                <w:iCs/>
                <w:sz w:val="22"/>
                <w:szCs w:val="22"/>
              </w:rPr>
              <w:t xml:space="preserve">   15’ten 10’u çıkaralım 5 kalır.        </w:t>
            </w:r>
          </w:p>
          <w:p w:rsidR="00DA2858" w:rsidRPr="00DA2858" w:rsidRDefault="00DA2858" w:rsidP="001D7885">
            <w:pPr>
              <w:numPr>
                <w:ilvl w:val="0"/>
                <w:numId w:val="8"/>
              </w:numPr>
              <w:autoSpaceDE w:val="0"/>
              <w:autoSpaceDN w:val="0"/>
              <w:adjustRightInd w:val="0"/>
              <w:rPr>
                <w:rFonts w:eastAsia="Helvetica-LightOblique"/>
                <w:iCs/>
              </w:rPr>
            </w:pPr>
            <w:r w:rsidRPr="00DA2858">
              <w:rPr>
                <w:rFonts w:eastAsia="Helvetica-LightOblique"/>
                <w:iCs/>
                <w:sz w:val="22"/>
                <w:szCs w:val="22"/>
              </w:rPr>
              <w:t xml:space="preserve">10 sayısından 2’yi çıkartınca 8 kalır. </w:t>
            </w:r>
            <w:r w:rsidR="001C1E31">
              <w:rPr>
                <w:rFonts w:eastAsia="Helvetica-LightOblique"/>
                <w:iCs/>
                <w:sz w:val="22"/>
                <w:szCs w:val="22"/>
              </w:rPr>
              <w:t xml:space="preserve">                </w:t>
            </w:r>
            <w:r w:rsidR="001C1E31">
              <w:rPr>
                <w:rFonts w:eastAsia="Helvetica-LightOblique"/>
                <w:iCs/>
                <w:sz w:val="22"/>
                <w:szCs w:val="22"/>
              </w:rPr>
              <w:sym w:font="Wingdings" w:char="F0FC"/>
            </w:r>
            <w:r w:rsidR="001C1E31">
              <w:rPr>
                <w:rFonts w:eastAsia="Helvetica-LightOblique"/>
                <w:iCs/>
                <w:sz w:val="22"/>
                <w:szCs w:val="22"/>
              </w:rPr>
              <w:t xml:space="preserve">  5’e 3 ekleyelim 8 yapar.</w:t>
            </w:r>
          </w:p>
          <w:p w:rsidR="00DA2858" w:rsidRPr="00DA2858" w:rsidRDefault="001C1E31" w:rsidP="00DA2858">
            <w:pPr>
              <w:spacing w:before="40"/>
              <w:rPr>
                <w:rFonts w:eastAsia="Helvetica-LightOblique"/>
                <w:iCs/>
              </w:rPr>
            </w:pPr>
            <w:r>
              <w:rPr>
                <w:rFonts w:eastAsia="Helvetica-LightOblique"/>
                <w:iCs/>
                <w:sz w:val="22"/>
                <w:szCs w:val="22"/>
              </w:rPr>
              <w:t xml:space="preserve">      </w:t>
            </w:r>
            <w:r w:rsidR="00DA2858" w:rsidRPr="00DA2858">
              <w:rPr>
                <w:rFonts w:eastAsia="Helvetica-LightOblique"/>
                <w:iCs/>
                <w:sz w:val="22"/>
                <w:szCs w:val="22"/>
              </w:rPr>
              <w:t>Onluk bozarak çıkarma yönteminden bahsedilmez.</w:t>
            </w:r>
          </w:p>
          <w:p w:rsidR="00DA2858" w:rsidRPr="00DA2858" w:rsidRDefault="001C1E31" w:rsidP="001D7885">
            <w:pPr>
              <w:numPr>
                <w:ilvl w:val="0"/>
                <w:numId w:val="2"/>
              </w:numPr>
              <w:autoSpaceDE w:val="0"/>
              <w:autoSpaceDN w:val="0"/>
              <w:adjustRightInd w:val="0"/>
            </w:pPr>
            <w:r>
              <w:rPr>
                <w:rFonts w:eastAsia="Helvetica-LightOblique"/>
                <w:iCs/>
                <w:sz w:val="22"/>
                <w:szCs w:val="22"/>
              </w:rPr>
              <w:t>Farklı zihinden çıkarma işlemleri yapılır</w:t>
            </w:r>
            <w:r w:rsidR="00DA2858" w:rsidRPr="00DA2858">
              <w:rPr>
                <w:rFonts w:eastAsia="Helvetica-LightOblique"/>
                <w:iCs/>
                <w:sz w:val="22"/>
                <w:szCs w:val="22"/>
              </w:rPr>
              <w:t>.</w:t>
            </w:r>
          </w:p>
          <w:p w:rsidR="00DA2858" w:rsidRPr="00DA2858" w:rsidRDefault="00DA2858" w:rsidP="001D7885">
            <w:pPr>
              <w:numPr>
                <w:ilvl w:val="0"/>
                <w:numId w:val="3"/>
              </w:numPr>
              <w:spacing w:before="40"/>
            </w:pPr>
            <w:r w:rsidRPr="00DA2858">
              <w:rPr>
                <w:rFonts w:eastAsia="Helvetica-LightOblique"/>
                <w:iCs/>
                <w:sz w:val="22"/>
                <w:szCs w:val="22"/>
              </w:rPr>
              <w:t>De</w:t>
            </w:r>
            <w:r w:rsidR="001C1E31">
              <w:rPr>
                <w:rFonts w:eastAsia="Helvetica-LightOblique"/>
                <w:iCs/>
                <w:sz w:val="22"/>
                <w:szCs w:val="22"/>
              </w:rPr>
              <w:t xml:space="preserve">rs kitabındaki konu etkinlikleri öğrencilere </w:t>
            </w:r>
            <w:proofErr w:type="gramStart"/>
            <w:r w:rsidR="001C1E31">
              <w:rPr>
                <w:rFonts w:eastAsia="Helvetica-LightOblique"/>
                <w:iCs/>
                <w:sz w:val="22"/>
                <w:szCs w:val="22"/>
              </w:rPr>
              <w:t xml:space="preserve">yaptırılır </w:t>
            </w:r>
            <w:r w:rsidRPr="00DA2858">
              <w:rPr>
                <w:rFonts w:eastAsia="Helvetica-LightOblique"/>
                <w:iCs/>
                <w:sz w:val="22"/>
                <w:szCs w:val="22"/>
              </w:rPr>
              <w:t>.</w:t>
            </w:r>
            <w:proofErr w:type="gramEnd"/>
          </w:p>
          <w:p w:rsidR="00734C0F" w:rsidRDefault="00734C0F" w:rsidP="002E034F">
            <w:pPr>
              <w:spacing w:before="40"/>
              <w:ind w:left="720"/>
              <w:rPr>
                <w:rFonts w:eastAsia="Helvetica-LightOblique"/>
                <w:iCs/>
              </w:rPr>
            </w:pPr>
          </w:p>
          <w:p w:rsidR="00DA2858" w:rsidRPr="00BC7BC1" w:rsidRDefault="00DA2858" w:rsidP="002E034F">
            <w:pPr>
              <w:spacing w:before="40"/>
              <w:ind w:left="720"/>
              <w:rPr>
                <w:rFonts w:eastAsia="Helvetica-LightOblique"/>
                <w:iCs/>
              </w:rPr>
            </w:pP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457A5D" w:rsidRDefault="00457A5D" w:rsidP="00734C0F"/>
          <w:p w:rsidR="002E034F" w:rsidRPr="00557B5F" w:rsidRDefault="001C1E31" w:rsidP="001D7885">
            <w:r>
              <w:t>1</w:t>
            </w:r>
            <w:r w:rsidR="001D7885">
              <w:t>4</w:t>
            </w:r>
            <w:r>
              <w:rPr>
                <w:sz w:val="22"/>
                <w:szCs w:val="22"/>
              </w:rPr>
              <w:t xml:space="preserve"> – 8 = ?              9 – 5 = ?</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2F5BD8">
        <w:rPr>
          <w:sz w:val="22"/>
          <w:szCs w:val="22"/>
        </w:rPr>
        <w:t>2</w:t>
      </w:r>
      <w:r w:rsidR="002A2B41">
        <w:rPr>
          <w:sz w:val="22"/>
          <w:szCs w:val="22"/>
        </w:rPr>
        <w:t>7</w:t>
      </w:r>
      <w:r w:rsidR="007E213C">
        <w:rPr>
          <w:sz w:val="22"/>
          <w:szCs w:val="22"/>
        </w:rPr>
        <w:t>.</w:t>
      </w:r>
      <w:r w:rsidR="0047111B">
        <w:rPr>
          <w:sz w:val="22"/>
          <w:szCs w:val="22"/>
        </w:rPr>
        <w:t>0</w:t>
      </w:r>
      <w:r w:rsidR="00D44745">
        <w:rPr>
          <w:sz w:val="22"/>
          <w:szCs w:val="22"/>
        </w:rPr>
        <w:t>3</w:t>
      </w:r>
      <w:r w:rsidR="007E213C">
        <w:rPr>
          <w:sz w:val="22"/>
          <w:szCs w:val="22"/>
        </w:rPr>
        <w:t>.202</w:t>
      </w:r>
      <w:r w:rsidR="0047111B">
        <w:rPr>
          <w:sz w:val="22"/>
          <w:szCs w:val="22"/>
        </w:rPr>
        <w:t>3</w:t>
      </w:r>
    </w:p>
    <w:p w:rsidR="00993ABC" w:rsidRDefault="00993ABC" w:rsidP="00993ABC">
      <w:pPr>
        <w:rPr>
          <w:sz w:val="22"/>
          <w:szCs w:val="22"/>
        </w:rPr>
      </w:pPr>
    </w:p>
    <w:p w:rsidR="002F7CCD" w:rsidRPr="00663FF8" w:rsidRDefault="002F7CCD" w:rsidP="002F7CCD">
      <w:pPr>
        <w:rPr>
          <w:sz w:val="22"/>
          <w:szCs w:val="22"/>
        </w:rPr>
      </w:pPr>
    </w:p>
    <w:p w:rsidR="002F7CCD" w:rsidRDefault="002F7CCD" w:rsidP="002F7CCD">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2F7CCD" w:rsidRDefault="002F7CCD" w:rsidP="002F7CC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F7CCD" w:rsidRDefault="002F7CCD" w:rsidP="002F7CCD">
      <w:pPr>
        <w:rPr>
          <w:sz w:val="22"/>
          <w:szCs w:val="22"/>
        </w:rPr>
      </w:pPr>
    </w:p>
    <w:p w:rsidR="00B90D87" w:rsidRDefault="00B90D87" w:rsidP="00CC4410">
      <w:pPr>
        <w:rPr>
          <w:sz w:val="22"/>
          <w:szCs w:val="22"/>
        </w:rPr>
      </w:pPr>
    </w:p>
    <w:p w:rsidR="000F5067" w:rsidRDefault="000F5067" w:rsidP="00B90D87">
      <w:pPr>
        <w:jc w:val="center"/>
        <w:rPr>
          <w:sz w:val="22"/>
          <w:szCs w:val="22"/>
        </w:rPr>
      </w:pPr>
    </w:p>
    <w:p w:rsidR="00993ABC" w:rsidRDefault="00993ABC" w:rsidP="00B90D87">
      <w:pPr>
        <w:jc w:val="center"/>
        <w:rPr>
          <w:sz w:val="22"/>
          <w:szCs w:val="22"/>
        </w:rPr>
      </w:pPr>
    </w:p>
    <w:p w:rsidR="00C4174C" w:rsidRDefault="00C4174C" w:rsidP="00B90D87">
      <w:pPr>
        <w:jc w:val="center"/>
        <w:rPr>
          <w:sz w:val="22"/>
          <w:szCs w:val="22"/>
        </w:rPr>
      </w:pPr>
    </w:p>
    <w:p w:rsidR="00360641" w:rsidRDefault="00360641" w:rsidP="00523F8B">
      <w:pPr>
        <w:spacing w:line="240" w:lineRule="atLeast"/>
        <w:jc w:val="center"/>
        <w:rPr>
          <w:color w:val="000000"/>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2A2B41">
        <w:rPr>
          <w:sz w:val="22"/>
          <w:szCs w:val="22"/>
        </w:rPr>
        <w:t>27-31.03.2023</w:t>
      </w:r>
      <w:r w:rsidR="002A2B41" w:rsidRPr="001048C1">
        <w:rPr>
          <w:sz w:val="22"/>
          <w:szCs w:val="22"/>
        </w:rPr>
        <w:t xml:space="preserve"> </w:t>
      </w:r>
      <w:r w:rsidR="009408E8" w:rsidRPr="001048C1">
        <w:rPr>
          <w:sz w:val="22"/>
          <w:szCs w:val="22"/>
        </w:rPr>
        <w:t xml:space="preserve"> </w:t>
      </w:r>
      <w:r w:rsidR="00EE0F27" w:rsidRPr="00EE0F27">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rsidR="00194032" w:rsidRPr="00C831DC" w:rsidRDefault="00235100" w:rsidP="00CA0D1A">
            <w:pPr>
              <w:spacing w:line="240" w:lineRule="atLeast"/>
              <w:rPr>
                <w:rFonts w:eastAsia="Helvetica-Light"/>
                <w:color w:val="000000"/>
                <w:szCs w:val="18"/>
              </w:rPr>
            </w:pPr>
            <w:r w:rsidRPr="00235100">
              <w:rPr>
                <w:rFonts w:eastAsia="Calibri"/>
                <w:sz w:val="22"/>
                <w:szCs w:val="16"/>
                <w:lang w:eastAsia="en-US"/>
              </w:rPr>
              <w:t>BO.1.2.2.3. Oyun ve fiziki etkinliklere katılırken sağlığını korumak ve güvenliği için dikkat etmesi gereken</w:t>
            </w:r>
            <w:r>
              <w:rPr>
                <w:rFonts w:eastAsia="Calibri"/>
                <w:sz w:val="22"/>
                <w:szCs w:val="16"/>
                <w:lang w:eastAsia="en-US"/>
              </w:rPr>
              <w:t xml:space="preserve"> </w:t>
            </w:r>
            <w:r w:rsidRPr="00235100">
              <w:rPr>
                <w:rFonts w:eastAsia="Calibri"/>
                <w:sz w:val="22"/>
                <w:szCs w:val="16"/>
                <w:lang w:eastAsia="en-US"/>
              </w:rPr>
              <w:t>unsurları söyler.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235100" w:rsidP="00CA0D1A">
            <w:pPr>
              <w:spacing w:line="240" w:lineRule="atLeast"/>
              <w:rPr>
                <w:color w:val="000000"/>
                <w:szCs w:val="18"/>
              </w:rPr>
            </w:pPr>
            <w:r w:rsidRPr="00235100">
              <w:rPr>
                <w:rFonts w:eastAsia="Calibri"/>
                <w:szCs w:val="16"/>
                <w:lang w:eastAsia="en-US"/>
              </w:rPr>
              <w:t xml:space="preserve">“Sağlık Anlayışı I ve II” sarı </w:t>
            </w:r>
            <w:proofErr w:type="spellStart"/>
            <w:r w:rsidRPr="00235100">
              <w:rPr>
                <w:rFonts w:eastAsia="Calibri"/>
                <w:szCs w:val="16"/>
                <w:lang w:eastAsia="en-US"/>
              </w:rPr>
              <w:t>FEK’lerinden</w:t>
            </w:r>
            <w:proofErr w:type="spellEnd"/>
            <w:r w:rsidRPr="00235100">
              <w:rPr>
                <w:rFonts w:eastAsia="Calibri"/>
                <w:szCs w:val="16"/>
                <w:lang w:eastAsia="en-US"/>
              </w:rPr>
              <w:t xml:space="preserve"> yararlanılmalıdır.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235100" w:rsidRDefault="00235100" w:rsidP="00235100">
            <w:pPr>
              <w:spacing w:line="240" w:lineRule="atLeast"/>
              <w:rPr>
                <w:bCs/>
                <w:color w:val="000000"/>
              </w:rPr>
            </w:pPr>
            <w:proofErr w:type="spellStart"/>
            <w:r w:rsidRPr="00235100">
              <w:rPr>
                <w:bCs/>
                <w:color w:val="000000"/>
                <w:sz w:val="22"/>
                <w:szCs w:val="22"/>
              </w:rPr>
              <w:t>Ögretmen</w:t>
            </w:r>
            <w:proofErr w:type="spellEnd"/>
            <w:r w:rsidRPr="00235100">
              <w:rPr>
                <w:bCs/>
                <w:color w:val="000000"/>
                <w:sz w:val="22"/>
                <w:szCs w:val="22"/>
              </w:rPr>
              <w:t xml:space="preserve"> fiziksel etkinlik ya</w:t>
            </w:r>
            <w:r>
              <w:rPr>
                <w:bCs/>
                <w:color w:val="000000"/>
                <w:sz w:val="22"/>
                <w:szCs w:val="22"/>
              </w:rPr>
              <w:t xml:space="preserve">pmanın ve aktif olmanın bedenin </w:t>
            </w:r>
            <w:r w:rsidRPr="00235100">
              <w:rPr>
                <w:bCs/>
                <w:color w:val="000000"/>
                <w:sz w:val="22"/>
                <w:szCs w:val="22"/>
              </w:rPr>
              <w:t xml:space="preserve">büyümesine, </w:t>
            </w:r>
            <w:proofErr w:type="spellStart"/>
            <w:r w:rsidRPr="00235100">
              <w:rPr>
                <w:bCs/>
                <w:color w:val="000000"/>
                <w:sz w:val="22"/>
                <w:szCs w:val="22"/>
              </w:rPr>
              <w:t>gelismesine</w:t>
            </w:r>
            <w:proofErr w:type="spellEnd"/>
            <w:r w:rsidRPr="00235100">
              <w:rPr>
                <w:bCs/>
                <w:color w:val="000000"/>
                <w:sz w:val="22"/>
                <w:szCs w:val="22"/>
              </w:rPr>
              <w:t xml:space="preserve"> ve iyi </w:t>
            </w:r>
            <w:proofErr w:type="spellStart"/>
            <w:r w:rsidRPr="00235100">
              <w:rPr>
                <w:bCs/>
                <w:color w:val="000000"/>
                <w:sz w:val="22"/>
                <w:szCs w:val="22"/>
              </w:rPr>
              <w:t>çalısmasına</w:t>
            </w:r>
            <w:proofErr w:type="spellEnd"/>
            <w:r w:rsidRPr="00235100">
              <w:rPr>
                <w:bCs/>
                <w:color w:val="000000"/>
                <w:sz w:val="22"/>
                <w:szCs w:val="22"/>
              </w:rPr>
              <w:t xml:space="preserve"> etki</w:t>
            </w:r>
            <w:r>
              <w:rPr>
                <w:bCs/>
                <w:color w:val="000000"/>
                <w:sz w:val="22"/>
                <w:szCs w:val="22"/>
              </w:rPr>
              <w:t>-sini açıklar. Etkinliklerde; Üst beden, alt beden, t</w:t>
            </w:r>
            <w:r w:rsidRPr="00235100">
              <w:rPr>
                <w:bCs/>
                <w:color w:val="000000"/>
                <w:sz w:val="22"/>
                <w:szCs w:val="22"/>
              </w:rPr>
              <w:t>üm beden kullanılabilir.</w:t>
            </w:r>
          </w:p>
          <w:p w:rsidR="009A5F73" w:rsidRDefault="009A5F73" w:rsidP="00235100">
            <w:pPr>
              <w:spacing w:line="240" w:lineRule="atLeast"/>
              <w:rPr>
                <w:bCs/>
                <w:color w:val="000000"/>
              </w:rPr>
            </w:pPr>
          </w:p>
          <w:p w:rsidR="009A5F73" w:rsidRPr="009A5F73" w:rsidRDefault="009A5F73" w:rsidP="009A5F73">
            <w:pPr>
              <w:spacing w:line="240" w:lineRule="atLeast"/>
              <w:rPr>
                <w:bCs/>
                <w:color w:val="000000"/>
              </w:rPr>
            </w:pPr>
            <w:r w:rsidRPr="009A5F73">
              <w:rPr>
                <w:bCs/>
                <w:color w:val="000000"/>
                <w:sz w:val="22"/>
                <w:szCs w:val="22"/>
              </w:rPr>
              <w:t xml:space="preserve">Çevir </w:t>
            </w:r>
            <w:proofErr w:type="spellStart"/>
            <w:proofErr w:type="gramStart"/>
            <w:r w:rsidRPr="009A5F73">
              <w:rPr>
                <w:bCs/>
                <w:color w:val="000000"/>
                <w:sz w:val="22"/>
                <w:szCs w:val="22"/>
              </w:rPr>
              <w:t>Salla:Öğrenciler</w:t>
            </w:r>
            <w:proofErr w:type="spellEnd"/>
            <w:proofErr w:type="gramEnd"/>
            <w:r w:rsidRPr="009A5F73">
              <w:rPr>
                <w:bCs/>
                <w:color w:val="000000"/>
                <w:sz w:val="22"/>
                <w:szCs w:val="22"/>
              </w:rPr>
              <w:t xml:space="preserve"> yere otururlar. Öğretmen aşağıda verilen sözleri söyler, hareketleri yapar. Öğrenciler de, aynı hareketleri yaparlar.</w:t>
            </w:r>
          </w:p>
          <w:p w:rsidR="009A5F73" w:rsidRDefault="009A5F73" w:rsidP="009A5F73">
            <w:pPr>
              <w:spacing w:line="240" w:lineRule="atLeast"/>
              <w:rPr>
                <w:bCs/>
                <w:color w:val="000000"/>
              </w:rPr>
            </w:pPr>
            <w:proofErr w:type="gramStart"/>
            <w:r w:rsidRPr="009A5F73">
              <w:rPr>
                <w:bCs/>
                <w:color w:val="000000"/>
                <w:sz w:val="22"/>
                <w:szCs w:val="22"/>
              </w:rPr>
              <w:t xml:space="preserve">Başını çevir, çevir ( başlar soldan sağa, sağdan sola çevrilir ) Başını salla, salla ( başlar sağa-sola, öne-arkaya sallanır ) Kolunu çevir, çevir ( kollar önden arkaya, arkadan öne çevrilir ) Kolunu salla, salla ( kollar, aşağıya indirilir, avuçlar yere birbirlerine paralel olarak önde tutulur, soldan sağa, sağdan sola sallanır, sonra da yine iki kol birbirine paralel olarak, ön tarafta bir daire çizecek biçimde sallanır. </w:t>
            </w:r>
            <w:proofErr w:type="gramEnd"/>
            <w:r w:rsidRPr="009A5F73">
              <w:rPr>
                <w:bCs/>
                <w:color w:val="000000"/>
                <w:sz w:val="22"/>
                <w:szCs w:val="22"/>
              </w:rPr>
              <w:t>)</w:t>
            </w:r>
          </w:p>
          <w:p w:rsidR="009A5F73" w:rsidRPr="00235100" w:rsidRDefault="009A5F73" w:rsidP="009A5F73">
            <w:pPr>
              <w:spacing w:line="240" w:lineRule="atLeast"/>
              <w:rPr>
                <w:bCs/>
                <w:color w:val="000000"/>
              </w:rPr>
            </w:pPr>
          </w:p>
          <w:p w:rsidR="005945E3" w:rsidRPr="00235100" w:rsidRDefault="00235100" w:rsidP="00235100">
            <w:pPr>
              <w:spacing w:line="240" w:lineRule="atLeast"/>
              <w:rPr>
                <w:bCs/>
                <w:color w:val="000000"/>
              </w:rPr>
            </w:pPr>
            <w:r>
              <w:rPr>
                <w:bCs/>
                <w:color w:val="000000"/>
                <w:sz w:val="22"/>
                <w:szCs w:val="22"/>
              </w:rPr>
              <w:t xml:space="preserve">Çocuklardan etkinlik sonrası; </w:t>
            </w:r>
            <w:r w:rsidRPr="00235100">
              <w:rPr>
                <w:bCs/>
                <w:color w:val="000000"/>
                <w:sz w:val="22"/>
                <w:szCs w:val="22"/>
              </w:rPr>
              <w:t>Bedenlerinin han</w:t>
            </w:r>
            <w:r>
              <w:rPr>
                <w:bCs/>
                <w:color w:val="000000"/>
                <w:sz w:val="22"/>
                <w:szCs w:val="22"/>
              </w:rPr>
              <w:t>gi bölümlerini kullandıklarını, b</w:t>
            </w:r>
            <w:r w:rsidRPr="00235100">
              <w:rPr>
                <w:bCs/>
                <w:color w:val="000000"/>
                <w:sz w:val="22"/>
                <w:szCs w:val="22"/>
              </w:rPr>
              <w:t>edenlerinin birçok parçasını kullanaca</w:t>
            </w:r>
            <w:r>
              <w:rPr>
                <w:bCs/>
                <w:color w:val="000000"/>
                <w:sz w:val="22"/>
                <w:szCs w:val="22"/>
              </w:rPr>
              <w:t xml:space="preserve">kları üç etkinlik söylemelerini </w:t>
            </w:r>
            <w:r w:rsidRPr="00235100">
              <w:rPr>
                <w:bCs/>
                <w:color w:val="000000"/>
                <w:sz w:val="22"/>
                <w:szCs w:val="22"/>
              </w:rPr>
              <w:t>iste</w:t>
            </w:r>
            <w:r>
              <w:rPr>
                <w:bCs/>
                <w:color w:val="000000"/>
                <w:sz w:val="22"/>
                <w:szCs w:val="22"/>
              </w:rPr>
              <w:t>ni</w:t>
            </w:r>
            <w:r w:rsidRPr="00235100">
              <w:rPr>
                <w:bCs/>
                <w:color w:val="000000"/>
                <w:sz w:val="22"/>
                <w:szCs w:val="22"/>
              </w:rPr>
              <w:t>r.</w:t>
            </w:r>
          </w:p>
        </w:tc>
      </w:tr>
      <w:tr w:rsidR="00DD75B3" w:rsidRPr="00190969" w:rsidTr="00BB0B0C">
        <w:trPr>
          <w:jc w:val="center"/>
        </w:trPr>
        <w:tc>
          <w:tcPr>
            <w:tcW w:w="2821" w:type="dxa"/>
            <w:tcBorders>
              <w:left w:val="single" w:sz="8" w:space="0" w:color="auto"/>
            </w:tcBorders>
            <w:vAlign w:val="center"/>
          </w:tcPr>
          <w:p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DD75B3" w:rsidRPr="00190969" w:rsidRDefault="00DD75B3" w:rsidP="00DD75B3">
            <w:pPr>
              <w:pStyle w:val="Default"/>
              <w:spacing w:line="240" w:lineRule="atLeast"/>
              <w:rPr>
                <w:rFonts w:ascii="Times New Roman" w:hAnsi="Times New Roman" w:cs="Times New Roman"/>
                <w:sz w:val="20"/>
              </w:rPr>
            </w:pPr>
            <w:r w:rsidRPr="00190969">
              <w:rPr>
                <w:rFonts w:ascii="Times New Roman" w:hAnsi="Times New Roman" w:cs="Times New Roman"/>
                <w:iCs/>
                <w:sz w:val="22"/>
                <w:szCs w:val="18"/>
              </w:rPr>
              <w:t xml:space="preserve">“Sağlık Anlayışı I ve II” sarı </w:t>
            </w:r>
            <w:proofErr w:type="spellStart"/>
            <w:r w:rsidRPr="00190969">
              <w:rPr>
                <w:rFonts w:ascii="Times New Roman" w:hAnsi="Times New Roman" w:cs="Times New Roman"/>
                <w:iCs/>
                <w:sz w:val="22"/>
                <w:szCs w:val="18"/>
              </w:rPr>
              <w:t>FEK’lerinden</w:t>
            </w:r>
            <w:proofErr w:type="spellEnd"/>
            <w:r w:rsidRPr="00190969">
              <w:rPr>
                <w:rFonts w:ascii="Times New Roman" w:hAnsi="Times New Roman" w:cs="Times New Roman"/>
                <w:iCs/>
                <w:sz w:val="22"/>
                <w:szCs w:val="18"/>
              </w:rPr>
              <w:t xml:space="preserve"> yararlanılmalıdır.</w:t>
            </w:r>
          </w:p>
        </w:tc>
      </w:tr>
      <w:tr w:rsidR="00DD75B3" w:rsidRPr="00190969" w:rsidTr="00B90D87">
        <w:trPr>
          <w:jc w:val="center"/>
        </w:trPr>
        <w:tc>
          <w:tcPr>
            <w:tcW w:w="2821" w:type="dxa"/>
            <w:tcBorders>
              <w:left w:val="single" w:sz="8" w:space="0" w:color="auto"/>
              <w:bottom w:val="single" w:sz="4" w:space="0" w:color="auto"/>
            </w:tcBorders>
            <w:vAlign w:val="center"/>
          </w:tcPr>
          <w:p w:rsidR="00DD75B3" w:rsidRPr="00190969" w:rsidRDefault="00DD75B3" w:rsidP="00DD75B3">
            <w:pPr>
              <w:spacing w:line="240" w:lineRule="atLeast"/>
              <w:rPr>
                <w:color w:val="000000"/>
              </w:rPr>
            </w:pPr>
          </w:p>
          <w:p w:rsidR="00DD75B3" w:rsidRPr="00190969" w:rsidRDefault="00DD75B3" w:rsidP="00DD75B3">
            <w:pPr>
              <w:spacing w:line="240" w:lineRule="atLeast"/>
              <w:rPr>
                <w:color w:val="000000"/>
              </w:rPr>
            </w:pPr>
            <w:r w:rsidRPr="00190969">
              <w:rPr>
                <w:color w:val="000000"/>
                <w:sz w:val="22"/>
                <w:szCs w:val="22"/>
              </w:rPr>
              <w:t>Grupla Öğrenme Etkinlikleri</w:t>
            </w:r>
          </w:p>
          <w:p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DD75B3" w:rsidRPr="00DD75B3" w:rsidRDefault="00DD75B3" w:rsidP="00DD75B3">
            <w:pPr>
              <w:spacing w:line="240" w:lineRule="atLeast"/>
              <w:rPr>
                <w:i/>
                <w:color w:val="000000"/>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9A5F7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Fiziksel etkinlik yapmanın önemini biliyorlar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CA0D1A" w:rsidRPr="00190969" w:rsidRDefault="00063FAB" w:rsidP="00CA0D1A">
            <w:pPr>
              <w:pStyle w:val="Default"/>
              <w:spacing w:line="240" w:lineRule="atLeast"/>
              <w:rPr>
                <w:rStyle w:val="Vurgu"/>
                <w:rFonts w:ascii="Times New Roman" w:hAnsi="Times New Roman" w:cs="Times New Roman"/>
                <w:i w:val="0"/>
                <w:iCs w:val="0"/>
                <w:sz w:val="22"/>
                <w:szCs w:val="22"/>
              </w:rPr>
            </w:pPr>
            <w:r w:rsidRPr="00063FAB">
              <w:rPr>
                <w:rFonts w:ascii="Times New Roman" w:hAnsi="Times New Roman" w:cs="Times New Roman"/>
                <w:sz w:val="22"/>
                <w:szCs w:val="22"/>
              </w:rPr>
              <w:t>Sınıf dışında (okul bahçesi vb.) gerçekleştirilen tüm etkinliklerden yararlanılabilir.</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2F5BD8">
        <w:rPr>
          <w:sz w:val="22"/>
          <w:szCs w:val="22"/>
        </w:rPr>
        <w:t>2</w:t>
      </w:r>
      <w:r w:rsidR="002A2B41">
        <w:rPr>
          <w:sz w:val="22"/>
          <w:szCs w:val="22"/>
        </w:rPr>
        <w:t>7</w:t>
      </w:r>
      <w:r w:rsidR="00D44745">
        <w:rPr>
          <w:sz w:val="22"/>
          <w:szCs w:val="22"/>
        </w:rPr>
        <w:t>.03</w:t>
      </w:r>
      <w:r w:rsidR="007E213C">
        <w:rPr>
          <w:sz w:val="22"/>
          <w:szCs w:val="22"/>
        </w:rPr>
        <w:t>.202</w:t>
      </w:r>
      <w:r w:rsidR="0047111B">
        <w:rPr>
          <w:sz w:val="22"/>
          <w:szCs w:val="22"/>
        </w:rPr>
        <w:t>3</w:t>
      </w:r>
    </w:p>
    <w:p w:rsidR="00016A49" w:rsidRDefault="00016A49" w:rsidP="00016A49">
      <w:pPr>
        <w:rPr>
          <w:sz w:val="22"/>
          <w:szCs w:val="22"/>
        </w:rPr>
      </w:pPr>
    </w:p>
    <w:p w:rsidR="002F7CCD" w:rsidRPr="00663FF8" w:rsidRDefault="002F7CCD" w:rsidP="002F7CCD">
      <w:pPr>
        <w:rPr>
          <w:sz w:val="22"/>
          <w:szCs w:val="22"/>
        </w:rPr>
      </w:pPr>
    </w:p>
    <w:p w:rsidR="002F7CCD" w:rsidRDefault="002F7CCD" w:rsidP="002F7CCD">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2F7CCD" w:rsidRDefault="002F7CCD" w:rsidP="002F7CC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F7CCD" w:rsidRDefault="002F7CCD" w:rsidP="002F7CCD">
      <w:pPr>
        <w:rPr>
          <w:sz w:val="22"/>
          <w:szCs w:val="22"/>
        </w:rPr>
      </w:pPr>
    </w:p>
    <w:p w:rsidR="00220A23" w:rsidRDefault="00220A23" w:rsidP="00220A23">
      <w:pPr>
        <w:rPr>
          <w:sz w:val="22"/>
          <w:szCs w:val="22"/>
        </w:rPr>
      </w:pPr>
    </w:p>
    <w:p w:rsidR="00C819AF" w:rsidRDefault="00C819AF"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063FAB" w:rsidRDefault="00063FAB" w:rsidP="00393861">
      <w:pPr>
        <w:rPr>
          <w:sz w:val="22"/>
          <w:szCs w:val="22"/>
        </w:rPr>
      </w:pPr>
    </w:p>
    <w:p w:rsidR="00063FAB" w:rsidRDefault="00063FAB"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2F5BD8">
        <w:rPr>
          <w:sz w:val="22"/>
          <w:szCs w:val="22"/>
        </w:rPr>
        <w:t>2</w:t>
      </w:r>
      <w:r w:rsidR="002A2B41">
        <w:rPr>
          <w:sz w:val="22"/>
          <w:szCs w:val="22"/>
        </w:rPr>
        <w:t>7</w:t>
      </w:r>
      <w:r w:rsidR="002F5BD8">
        <w:rPr>
          <w:sz w:val="22"/>
          <w:szCs w:val="22"/>
        </w:rPr>
        <w:t>-</w:t>
      </w:r>
      <w:r w:rsidR="002A2B41">
        <w:rPr>
          <w:sz w:val="22"/>
          <w:szCs w:val="22"/>
        </w:rPr>
        <w:t>31</w:t>
      </w:r>
      <w:r w:rsidR="002F5BD8">
        <w:rPr>
          <w:sz w:val="22"/>
          <w:szCs w:val="22"/>
        </w:rPr>
        <w:t>.03.2023</w:t>
      </w:r>
      <w:r w:rsidR="002F5BD8"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E41BD2" w:rsidP="00B90D87">
            <w:r w:rsidRPr="00E41BD2">
              <w:rPr>
                <w:sz w:val="22"/>
                <w:szCs w:val="22"/>
              </w:rPr>
              <w:t>Görsel İletişim ve Biçimlendirme</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69178F" w:rsidP="00B90D87">
            <w:pPr>
              <w:autoSpaceDE w:val="0"/>
              <w:autoSpaceDN w:val="0"/>
              <w:adjustRightInd w:val="0"/>
              <w:rPr>
                <w:rFonts w:eastAsia="SimSun"/>
                <w:bCs/>
              </w:rPr>
            </w:pPr>
            <w:r w:rsidRPr="0069178F">
              <w:rPr>
                <w:rFonts w:eastAsia="SimSun"/>
                <w:bCs/>
                <w:sz w:val="22"/>
                <w:szCs w:val="22"/>
              </w:rPr>
              <w:t>G.1.1.9. Üç boyutlu çalışma oluşturur.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CF523A" w:rsidP="0091355B">
            <w:r>
              <w:rPr>
                <w:sz w:val="22"/>
                <w:szCs w:val="22"/>
              </w:rPr>
              <w:t>R</w:t>
            </w:r>
            <w:r w:rsidR="0091355B">
              <w:rPr>
                <w:sz w:val="22"/>
                <w:szCs w:val="22"/>
              </w:rPr>
              <w:t xml:space="preserve">esim defteri, boya </w:t>
            </w:r>
            <w:proofErr w:type="gramStart"/>
            <w:r w:rsidR="0091355B">
              <w:rPr>
                <w:sz w:val="22"/>
                <w:szCs w:val="22"/>
              </w:rPr>
              <w:t>kalemleri</w:t>
            </w:r>
            <w:r w:rsidR="00E665E3">
              <w:rPr>
                <w:sz w:val="22"/>
                <w:szCs w:val="22"/>
              </w:rPr>
              <w:t xml:space="preserve"> ,oyun</w:t>
            </w:r>
            <w:proofErr w:type="gramEnd"/>
            <w:r w:rsidR="00E665E3">
              <w:rPr>
                <w:sz w:val="22"/>
                <w:szCs w:val="22"/>
              </w:rPr>
              <w:t xml:space="preserve"> hamuru</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FD6917" w:rsidRPr="0069178F" w:rsidRDefault="0069178F" w:rsidP="0069178F">
            <w:pPr>
              <w:ind w:left="45"/>
              <w:jc w:val="both"/>
              <w:rPr>
                <w:rFonts w:eastAsia="SimSun"/>
                <w:iCs/>
              </w:rPr>
            </w:pPr>
            <w:r w:rsidRPr="0069178F">
              <w:rPr>
                <w:rFonts w:eastAsia="SimSun"/>
                <w:iCs/>
                <w:szCs w:val="22"/>
              </w:rPr>
              <w:t xml:space="preserve">Bu çalışmalar oluşturulurken kesme, yapıştırma, elle şekillendirme gibi teknikler kullanılarak </w:t>
            </w:r>
            <w:proofErr w:type="spellStart"/>
            <w:r w:rsidRPr="0069178F">
              <w:rPr>
                <w:rFonts w:eastAsia="SimSun"/>
                <w:iCs/>
                <w:szCs w:val="22"/>
              </w:rPr>
              <w:t>origami</w:t>
            </w:r>
            <w:proofErr w:type="spellEnd"/>
            <w:r w:rsidRPr="0069178F">
              <w:rPr>
                <w:rFonts w:eastAsia="SimSun"/>
                <w:iCs/>
                <w:szCs w:val="22"/>
              </w:rPr>
              <w:t xml:space="preserve">, kil </w:t>
            </w:r>
            <w:r>
              <w:rPr>
                <w:rFonts w:eastAsia="SimSun"/>
                <w:iCs/>
                <w:szCs w:val="22"/>
              </w:rPr>
              <w:t xml:space="preserve">veya oyun hamuru ile </w:t>
            </w:r>
            <w:r w:rsidRPr="0069178F">
              <w:rPr>
                <w:rFonts w:eastAsia="SimSun"/>
                <w:iCs/>
                <w:szCs w:val="22"/>
              </w:rPr>
              <w:t>şekillendirme vb. çalışmalar oluşturulabilir. Çalışma yardımlaşma ile gerçekleştirilebilir.</w:t>
            </w:r>
            <w:r>
              <w:rPr>
                <w:rFonts w:eastAsia="SimSun"/>
                <w:iCs/>
                <w:szCs w:val="22"/>
              </w:rPr>
              <w:t xml:space="preserve"> Öğrencilere oyun hamuru ile neler yapabilecekleri sorulur. Öğrenciler oyun hamurlarıyla istedikleri şekillendirme çalışmasını yaparlar.</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AE6595"/>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411D11" w:rsidRDefault="0069178F" w:rsidP="00411D11">
            <w:pPr>
              <w:autoSpaceDE w:val="0"/>
              <w:autoSpaceDN w:val="0"/>
              <w:adjustRightInd w:val="0"/>
            </w:pPr>
            <w:r>
              <w:rPr>
                <w:sz w:val="22"/>
                <w:szCs w:val="22"/>
              </w:rPr>
              <w:t>Oyun hamuruna şekil</w:t>
            </w:r>
            <w:r w:rsidR="00E665E3">
              <w:rPr>
                <w:sz w:val="22"/>
                <w:szCs w:val="22"/>
              </w:rPr>
              <w:t xml:space="preserve"> </w:t>
            </w:r>
            <w:r>
              <w:rPr>
                <w:sz w:val="22"/>
                <w:szCs w:val="22"/>
              </w:rPr>
              <w:t>verebiliyorlar</w:t>
            </w:r>
            <w:r w:rsidR="000549E9">
              <w:rPr>
                <w:sz w:val="22"/>
                <w:szCs w:val="22"/>
              </w:rPr>
              <w:t xml:space="preserve"> mı</w:t>
            </w:r>
            <w:r w:rsidR="00411D11">
              <w:rPr>
                <w:sz w:val="22"/>
                <w:szCs w:val="22"/>
              </w:rPr>
              <w:t>?</w:t>
            </w:r>
          </w:p>
          <w:p w:rsidR="001B6786" w:rsidRPr="00411D11" w:rsidRDefault="001B6786" w:rsidP="00411D11">
            <w:pPr>
              <w:autoSpaceDE w:val="0"/>
              <w:autoSpaceDN w:val="0"/>
              <w:adjustRightInd w:val="0"/>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2F5BD8">
        <w:rPr>
          <w:sz w:val="22"/>
          <w:szCs w:val="22"/>
        </w:rPr>
        <w:t>2</w:t>
      </w:r>
      <w:r w:rsidR="002A2B41">
        <w:rPr>
          <w:sz w:val="22"/>
          <w:szCs w:val="22"/>
        </w:rPr>
        <w:t>7</w:t>
      </w:r>
      <w:r w:rsidR="007E213C">
        <w:rPr>
          <w:sz w:val="22"/>
          <w:szCs w:val="22"/>
        </w:rPr>
        <w:t>.</w:t>
      </w:r>
      <w:r w:rsidR="00D44745">
        <w:rPr>
          <w:sz w:val="22"/>
          <w:szCs w:val="22"/>
        </w:rPr>
        <w:t>03</w:t>
      </w:r>
      <w:r w:rsidR="0047111B">
        <w:rPr>
          <w:sz w:val="22"/>
          <w:szCs w:val="22"/>
        </w:rPr>
        <w:t>.2023</w:t>
      </w:r>
    </w:p>
    <w:p w:rsidR="001F65E0" w:rsidRDefault="001F65E0" w:rsidP="001F65E0">
      <w:pPr>
        <w:rPr>
          <w:sz w:val="22"/>
          <w:szCs w:val="22"/>
        </w:rPr>
      </w:pPr>
    </w:p>
    <w:p w:rsidR="001F65E0" w:rsidRPr="00D20F4A" w:rsidRDefault="001F65E0" w:rsidP="001F65E0">
      <w:pPr>
        <w:rPr>
          <w:sz w:val="22"/>
          <w:szCs w:val="22"/>
        </w:rPr>
      </w:pPr>
    </w:p>
    <w:p w:rsidR="002F7CCD" w:rsidRPr="00663FF8" w:rsidRDefault="002F7CCD" w:rsidP="002F7CCD">
      <w:pPr>
        <w:rPr>
          <w:sz w:val="22"/>
          <w:szCs w:val="22"/>
        </w:rPr>
      </w:pPr>
    </w:p>
    <w:p w:rsidR="002F7CCD" w:rsidRDefault="002F7CCD" w:rsidP="002F7CCD">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2F7CCD" w:rsidRDefault="002F7CCD" w:rsidP="002F7CC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F7CCD" w:rsidRDefault="002F7CCD" w:rsidP="002F7CCD">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F17BB4" w:rsidRDefault="00F17BB4" w:rsidP="00421B9D">
      <w:pPr>
        <w:shd w:val="clear" w:color="auto" w:fill="FFFFFF" w:themeFill="background1"/>
        <w:jc w:val="center"/>
        <w:rPr>
          <w:color w:val="000000" w:themeColor="text1"/>
          <w:sz w:val="21"/>
          <w:szCs w:val="21"/>
        </w:rPr>
      </w:pPr>
    </w:p>
    <w:p w:rsidR="00F17BB4" w:rsidRDefault="00F17BB4"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2A2B41">
        <w:rPr>
          <w:sz w:val="22"/>
          <w:szCs w:val="22"/>
        </w:rPr>
        <w:t>27-31.03.2023</w:t>
      </w:r>
      <w:r w:rsidR="002A2B41" w:rsidRPr="001048C1">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3F5769" w:rsidP="009B25E8">
            <w:pPr>
              <w:shd w:val="clear" w:color="auto" w:fill="FFFFFF" w:themeFill="background1"/>
              <w:tabs>
                <w:tab w:val="left" w:pos="284"/>
              </w:tabs>
              <w:spacing w:line="240" w:lineRule="exact"/>
              <w:rPr>
                <w:color w:val="000000" w:themeColor="text1"/>
                <w:sz w:val="21"/>
                <w:szCs w:val="21"/>
              </w:rPr>
            </w:pPr>
            <w:r w:rsidRPr="003F5769">
              <w:rPr>
                <w:color w:val="000000" w:themeColor="text1"/>
                <w:sz w:val="21"/>
                <w:szCs w:val="21"/>
              </w:rPr>
              <w:t>Müzik Kültürü</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044B5A" w:rsidP="001B6786">
            <w:pPr>
              <w:shd w:val="clear" w:color="auto" w:fill="FFFFFF" w:themeFill="background1"/>
              <w:rPr>
                <w:color w:val="000000" w:themeColor="text1"/>
                <w:sz w:val="21"/>
                <w:szCs w:val="21"/>
              </w:rPr>
            </w:pPr>
            <w:r w:rsidRPr="00044B5A">
              <w:rPr>
                <w:color w:val="000000" w:themeColor="text1"/>
              </w:rPr>
              <w:t>Mü.1.D.4. Ortama uygun müzik dinleme ve yapma davranışları sergiler.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C1F51" w:rsidRPr="009B25E8" w:rsidRDefault="00044B5A" w:rsidP="00E93340">
            <w:pPr>
              <w:shd w:val="clear" w:color="auto" w:fill="FFFFFF" w:themeFill="background1"/>
              <w:jc w:val="both"/>
              <w:rPr>
                <w:color w:val="000000" w:themeColor="text1"/>
                <w:sz w:val="21"/>
                <w:szCs w:val="21"/>
              </w:rPr>
            </w:pPr>
            <w:r w:rsidRPr="00044B5A">
              <w:rPr>
                <w:color w:val="000000"/>
                <w:szCs w:val="21"/>
              </w:rPr>
              <w:t>Sınıfında 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w:t>
            </w:r>
          </w:p>
        </w:tc>
      </w:tr>
      <w:tr w:rsidR="007E6A02" w:rsidRPr="009B25E8" w:rsidTr="00C82D62">
        <w:trPr>
          <w:jc w:val="center"/>
        </w:trPr>
        <w:tc>
          <w:tcPr>
            <w:tcW w:w="2821" w:type="dxa"/>
            <w:tcBorders>
              <w:left w:val="single" w:sz="8" w:space="0" w:color="auto"/>
            </w:tcBorders>
            <w:vAlign w:val="center"/>
          </w:tcPr>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7E6A02" w:rsidRPr="00D13667" w:rsidRDefault="007E6A02" w:rsidP="007E6A02">
            <w:pPr>
              <w:pStyle w:val="GvdeMetniGirintisi"/>
              <w:ind w:left="0"/>
              <w:rPr>
                <w:sz w:val="21"/>
                <w:szCs w:val="21"/>
              </w:rPr>
            </w:pPr>
          </w:p>
        </w:tc>
      </w:tr>
      <w:tr w:rsidR="007E6A02" w:rsidRPr="009B25E8" w:rsidTr="00A817CB">
        <w:trPr>
          <w:jc w:val="center"/>
        </w:trPr>
        <w:tc>
          <w:tcPr>
            <w:tcW w:w="2821" w:type="dxa"/>
            <w:tcBorders>
              <w:left w:val="single" w:sz="8" w:space="0" w:color="auto"/>
              <w:bottom w:val="single" w:sz="4" w:space="0" w:color="auto"/>
            </w:tcBorders>
            <w:vAlign w:val="center"/>
          </w:tcPr>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right w:val="single" w:sz="8" w:space="0" w:color="auto"/>
            </w:tcBorders>
            <w:vAlign w:val="center"/>
          </w:tcPr>
          <w:p w:rsidR="007E6A02" w:rsidRPr="00D13667" w:rsidRDefault="007E6A02" w:rsidP="007E6A02">
            <w:pPr>
              <w:rPr>
                <w:sz w:val="21"/>
                <w:szCs w:val="21"/>
              </w:rPr>
            </w:pPr>
            <w:r w:rsidRPr="00D13667">
              <w:rPr>
                <w:sz w:val="21"/>
                <w:szCs w:val="21"/>
              </w:rPr>
              <w:t>Öğrenciler müzik yapma ve dinleme kurallarını aralarında tartışırlar.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CA1FD8" w:rsidP="00F50125">
            <w:pPr>
              <w:shd w:val="clear" w:color="auto" w:fill="FFFFFF" w:themeFill="background1"/>
              <w:rPr>
                <w:color w:val="000000" w:themeColor="text1"/>
                <w:szCs w:val="21"/>
              </w:rPr>
            </w:pPr>
            <w:r w:rsidRPr="00CA1FD8">
              <w:rPr>
                <w:color w:val="000000" w:themeColor="text1"/>
                <w:szCs w:val="21"/>
              </w:rPr>
              <w:t>Müzik yapma ve dinleme kuralları nelerdir?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2F5BD8">
        <w:rPr>
          <w:sz w:val="22"/>
          <w:szCs w:val="22"/>
        </w:rPr>
        <w:t>2</w:t>
      </w:r>
      <w:r w:rsidR="002A2B41">
        <w:rPr>
          <w:sz w:val="22"/>
          <w:szCs w:val="22"/>
        </w:rPr>
        <w:t>7</w:t>
      </w:r>
      <w:r w:rsidR="007E213C">
        <w:rPr>
          <w:sz w:val="22"/>
          <w:szCs w:val="22"/>
        </w:rPr>
        <w:t>.</w:t>
      </w:r>
      <w:r w:rsidR="00304C77">
        <w:rPr>
          <w:sz w:val="22"/>
          <w:szCs w:val="22"/>
        </w:rPr>
        <w:t>0</w:t>
      </w:r>
      <w:r w:rsidR="00D44745">
        <w:rPr>
          <w:sz w:val="22"/>
          <w:szCs w:val="22"/>
        </w:rPr>
        <w:t>3</w:t>
      </w:r>
      <w:r w:rsidR="007E213C">
        <w:rPr>
          <w:sz w:val="22"/>
          <w:szCs w:val="22"/>
        </w:rPr>
        <w:t>.202</w:t>
      </w:r>
      <w:r w:rsidR="00304C77">
        <w:rPr>
          <w:sz w:val="22"/>
          <w:szCs w:val="22"/>
        </w:rPr>
        <w:t>3</w:t>
      </w:r>
    </w:p>
    <w:p w:rsidR="006F0114" w:rsidRDefault="006F0114" w:rsidP="006F0114">
      <w:pPr>
        <w:rPr>
          <w:sz w:val="22"/>
          <w:szCs w:val="22"/>
        </w:rPr>
      </w:pPr>
    </w:p>
    <w:p w:rsidR="006F0114" w:rsidRPr="00D20F4A" w:rsidRDefault="006F0114" w:rsidP="006F0114">
      <w:pPr>
        <w:rPr>
          <w:sz w:val="22"/>
          <w:szCs w:val="22"/>
        </w:rPr>
      </w:pPr>
    </w:p>
    <w:p w:rsidR="002F7CCD" w:rsidRPr="00663FF8" w:rsidRDefault="006F0114" w:rsidP="002F7CCD">
      <w:pPr>
        <w:rPr>
          <w:sz w:val="22"/>
          <w:szCs w:val="22"/>
        </w:rPr>
      </w:pPr>
      <w:r w:rsidRPr="00D20F4A">
        <w:rPr>
          <w:sz w:val="22"/>
          <w:szCs w:val="22"/>
        </w:rPr>
        <w:t xml:space="preserve">           </w:t>
      </w:r>
    </w:p>
    <w:p w:rsidR="002F7CCD" w:rsidRDefault="002F7CCD" w:rsidP="002F7CCD">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2F7CCD" w:rsidRDefault="002F7CCD" w:rsidP="002F7CC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F7CCD" w:rsidRDefault="002F7CCD" w:rsidP="002F7CCD">
      <w:pPr>
        <w:rPr>
          <w:sz w:val="22"/>
          <w:szCs w:val="22"/>
        </w:rPr>
      </w:pPr>
    </w:p>
    <w:p w:rsidR="00220A23" w:rsidRDefault="00220A23" w:rsidP="002F7CCD">
      <w:pPr>
        <w:rPr>
          <w:sz w:val="22"/>
          <w:szCs w:val="22"/>
        </w:rPr>
      </w:pPr>
      <w:bookmarkStart w:id="0" w:name="_GoBack"/>
      <w:bookmarkEnd w:id="0"/>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Helvetica">
    <w:panose1 w:val="020B0504020202020204"/>
    <w:charset w:val="A2"/>
    <w:family w:val="swiss"/>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00"/>
    <w:family w:val="roman"/>
    <w:notTrueType/>
    <w:pitch w:val="default"/>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5"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4"/>
  </w:num>
  <w:num w:numId="6">
    <w:abstractNumId w:val="1"/>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0714C"/>
    <w:rsid w:val="00015C4E"/>
    <w:rsid w:val="00016A49"/>
    <w:rsid w:val="00016F41"/>
    <w:rsid w:val="0003431F"/>
    <w:rsid w:val="00035A47"/>
    <w:rsid w:val="00036638"/>
    <w:rsid w:val="00042FD0"/>
    <w:rsid w:val="00044668"/>
    <w:rsid w:val="00044B5A"/>
    <w:rsid w:val="000549E9"/>
    <w:rsid w:val="0005507D"/>
    <w:rsid w:val="00061E78"/>
    <w:rsid w:val="00063FAB"/>
    <w:rsid w:val="00092324"/>
    <w:rsid w:val="00093501"/>
    <w:rsid w:val="000972D4"/>
    <w:rsid w:val="000B72C6"/>
    <w:rsid w:val="000C3C5A"/>
    <w:rsid w:val="000D100F"/>
    <w:rsid w:val="000F5067"/>
    <w:rsid w:val="001048C1"/>
    <w:rsid w:val="00105185"/>
    <w:rsid w:val="0011194B"/>
    <w:rsid w:val="00111C58"/>
    <w:rsid w:val="00117E2F"/>
    <w:rsid w:val="0012677A"/>
    <w:rsid w:val="00136E94"/>
    <w:rsid w:val="0014533A"/>
    <w:rsid w:val="00160C19"/>
    <w:rsid w:val="001626B7"/>
    <w:rsid w:val="001754C8"/>
    <w:rsid w:val="00181623"/>
    <w:rsid w:val="001878CE"/>
    <w:rsid w:val="00194032"/>
    <w:rsid w:val="001956CC"/>
    <w:rsid w:val="00195A12"/>
    <w:rsid w:val="001B6786"/>
    <w:rsid w:val="001C1E31"/>
    <w:rsid w:val="001D146B"/>
    <w:rsid w:val="001D7885"/>
    <w:rsid w:val="001F65E0"/>
    <w:rsid w:val="0020443B"/>
    <w:rsid w:val="00220321"/>
    <w:rsid w:val="00220A23"/>
    <w:rsid w:val="00225AE0"/>
    <w:rsid w:val="00227ED3"/>
    <w:rsid w:val="00230D36"/>
    <w:rsid w:val="00235100"/>
    <w:rsid w:val="002375E3"/>
    <w:rsid w:val="00246CBC"/>
    <w:rsid w:val="0025086F"/>
    <w:rsid w:val="002509AB"/>
    <w:rsid w:val="00266613"/>
    <w:rsid w:val="00270F50"/>
    <w:rsid w:val="00285B7D"/>
    <w:rsid w:val="00291C9B"/>
    <w:rsid w:val="0029513F"/>
    <w:rsid w:val="00297ED9"/>
    <w:rsid w:val="002A2B41"/>
    <w:rsid w:val="002A7C4A"/>
    <w:rsid w:val="002B0C60"/>
    <w:rsid w:val="002C25A0"/>
    <w:rsid w:val="002C5269"/>
    <w:rsid w:val="002D4526"/>
    <w:rsid w:val="002D48EB"/>
    <w:rsid w:val="002E034F"/>
    <w:rsid w:val="002E10B3"/>
    <w:rsid w:val="002F0699"/>
    <w:rsid w:val="002F5BD8"/>
    <w:rsid w:val="002F7CCD"/>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D43D9"/>
    <w:rsid w:val="003F0F60"/>
    <w:rsid w:val="003F5769"/>
    <w:rsid w:val="003F6BFC"/>
    <w:rsid w:val="004001E7"/>
    <w:rsid w:val="0040188D"/>
    <w:rsid w:val="00407981"/>
    <w:rsid w:val="00411D11"/>
    <w:rsid w:val="00421B9D"/>
    <w:rsid w:val="00422604"/>
    <w:rsid w:val="00430E80"/>
    <w:rsid w:val="00436BCA"/>
    <w:rsid w:val="00437178"/>
    <w:rsid w:val="00444F8D"/>
    <w:rsid w:val="0044502C"/>
    <w:rsid w:val="004507E0"/>
    <w:rsid w:val="0045203A"/>
    <w:rsid w:val="00452B96"/>
    <w:rsid w:val="00457A5D"/>
    <w:rsid w:val="004709B2"/>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07EB6"/>
    <w:rsid w:val="005106FC"/>
    <w:rsid w:val="005121F2"/>
    <w:rsid w:val="00516558"/>
    <w:rsid w:val="00523F8B"/>
    <w:rsid w:val="00524CAE"/>
    <w:rsid w:val="00525DC8"/>
    <w:rsid w:val="005432F0"/>
    <w:rsid w:val="0054338B"/>
    <w:rsid w:val="005458B2"/>
    <w:rsid w:val="00552953"/>
    <w:rsid w:val="00557B5F"/>
    <w:rsid w:val="00565357"/>
    <w:rsid w:val="005715B6"/>
    <w:rsid w:val="00584936"/>
    <w:rsid w:val="005945E3"/>
    <w:rsid w:val="005C2108"/>
    <w:rsid w:val="005D2776"/>
    <w:rsid w:val="005D2CD2"/>
    <w:rsid w:val="005D7CE5"/>
    <w:rsid w:val="005E1505"/>
    <w:rsid w:val="005E71CF"/>
    <w:rsid w:val="005F1022"/>
    <w:rsid w:val="00610F28"/>
    <w:rsid w:val="0061302F"/>
    <w:rsid w:val="00617601"/>
    <w:rsid w:val="006277A5"/>
    <w:rsid w:val="00643ABA"/>
    <w:rsid w:val="00654EAB"/>
    <w:rsid w:val="0066575B"/>
    <w:rsid w:val="0067204B"/>
    <w:rsid w:val="0069178F"/>
    <w:rsid w:val="006A172C"/>
    <w:rsid w:val="006A32BE"/>
    <w:rsid w:val="006B333D"/>
    <w:rsid w:val="006C304C"/>
    <w:rsid w:val="006D6BA7"/>
    <w:rsid w:val="006E4A37"/>
    <w:rsid w:val="006E7A10"/>
    <w:rsid w:val="006F0114"/>
    <w:rsid w:val="006F2B49"/>
    <w:rsid w:val="006F48CB"/>
    <w:rsid w:val="006F50B5"/>
    <w:rsid w:val="006F72F8"/>
    <w:rsid w:val="0070128C"/>
    <w:rsid w:val="00714659"/>
    <w:rsid w:val="0071780A"/>
    <w:rsid w:val="00717E57"/>
    <w:rsid w:val="00734C0F"/>
    <w:rsid w:val="00737461"/>
    <w:rsid w:val="00744D7A"/>
    <w:rsid w:val="00751DAC"/>
    <w:rsid w:val="007656D6"/>
    <w:rsid w:val="00775826"/>
    <w:rsid w:val="00787660"/>
    <w:rsid w:val="007911E7"/>
    <w:rsid w:val="007C436B"/>
    <w:rsid w:val="007D2B24"/>
    <w:rsid w:val="007D4019"/>
    <w:rsid w:val="007D5A29"/>
    <w:rsid w:val="007E213C"/>
    <w:rsid w:val="007E4356"/>
    <w:rsid w:val="007E6A02"/>
    <w:rsid w:val="007E6B5C"/>
    <w:rsid w:val="007E7239"/>
    <w:rsid w:val="007F4DD1"/>
    <w:rsid w:val="007F7E32"/>
    <w:rsid w:val="00803003"/>
    <w:rsid w:val="00813B14"/>
    <w:rsid w:val="00825C1A"/>
    <w:rsid w:val="00825FEB"/>
    <w:rsid w:val="00834902"/>
    <w:rsid w:val="00834E53"/>
    <w:rsid w:val="00837ED8"/>
    <w:rsid w:val="00852DB6"/>
    <w:rsid w:val="00866354"/>
    <w:rsid w:val="00890067"/>
    <w:rsid w:val="0089766F"/>
    <w:rsid w:val="008A25FF"/>
    <w:rsid w:val="008B01DB"/>
    <w:rsid w:val="008C0BC1"/>
    <w:rsid w:val="008C1132"/>
    <w:rsid w:val="008C5469"/>
    <w:rsid w:val="008E1ECF"/>
    <w:rsid w:val="008E597E"/>
    <w:rsid w:val="008F5B65"/>
    <w:rsid w:val="00905F83"/>
    <w:rsid w:val="0091355B"/>
    <w:rsid w:val="009215DE"/>
    <w:rsid w:val="00922639"/>
    <w:rsid w:val="00923F0D"/>
    <w:rsid w:val="009354AF"/>
    <w:rsid w:val="009408E8"/>
    <w:rsid w:val="00941006"/>
    <w:rsid w:val="00943AFC"/>
    <w:rsid w:val="00944EEC"/>
    <w:rsid w:val="0095132A"/>
    <w:rsid w:val="00961966"/>
    <w:rsid w:val="00970E1E"/>
    <w:rsid w:val="00976496"/>
    <w:rsid w:val="009767F6"/>
    <w:rsid w:val="0098439B"/>
    <w:rsid w:val="00993ABC"/>
    <w:rsid w:val="009976FF"/>
    <w:rsid w:val="009A2683"/>
    <w:rsid w:val="009A5F73"/>
    <w:rsid w:val="009B25E8"/>
    <w:rsid w:val="009B4F7B"/>
    <w:rsid w:val="009C0C61"/>
    <w:rsid w:val="009C45A1"/>
    <w:rsid w:val="009D1985"/>
    <w:rsid w:val="009D4F6F"/>
    <w:rsid w:val="009E4C3C"/>
    <w:rsid w:val="009F113B"/>
    <w:rsid w:val="00A05307"/>
    <w:rsid w:val="00A0548E"/>
    <w:rsid w:val="00A10392"/>
    <w:rsid w:val="00A21FFE"/>
    <w:rsid w:val="00A22CC6"/>
    <w:rsid w:val="00A2358E"/>
    <w:rsid w:val="00A316DB"/>
    <w:rsid w:val="00A34BF2"/>
    <w:rsid w:val="00A46111"/>
    <w:rsid w:val="00A57F71"/>
    <w:rsid w:val="00A61721"/>
    <w:rsid w:val="00A71758"/>
    <w:rsid w:val="00A73DA7"/>
    <w:rsid w:val="00A77064"/>
    <w:rsid w:val="00A819D2"/>
    <w:rsid w:val="00A824CF"/>
    <w:rsid w:val="00A83B16"/>
    <w:rsid w:val="00A94531"/>
    <w:rsid w:val="00AA02D7"/>
    <w:rsid w:val="00AA3B88"/>
    <w:rsid w:val="00AB30B6"/>
    <w:rsid w:val="00AB3D81"/>
    <w:rsid w:val="00AB3FA6"/>
    <w:rsid w:val="00AC1F51"/>
    <w:rsid w:val="00AC7532"/>
    <w:rsid w:val="00AD26B0"/>
    <w:rsid w:val="00AE34B1"/>
    <w:rsid w:val="00AE6595"/>
    <w:rsid w:val="00AE79E1"/>
    <w:rsid w:val="00AF38DE"/>
    <w:rsid w:val="00AF67AF"/>
    <w:rsid w:val="00AF7FFD"/>
    <w:rsid w:val="00B074D8"/>
    <w:rsid w:val="00B1143F"/>
    <w:rsid w:val="00B13B09"/>
    <w:rsid w:val="00B2299B"/>
    <w:rsid w:val="00B4633C"/>
    <w:rsid w:val="00B46F8F"/>
    <w:rsid w:val="00B60EDD"/>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24BE9"/>
    <w:rsid w:val="00C25729"/>
    <w:rsid w:val="00C4174C"/>
    <w:rsid w:val="00C4345B"/>
    <w:rsid w:val="00C4721B"/>
    <w:rsid w:val="00C667F0"/>
    <w:rsid w:val="00C67908"/>
    <w:rsid w:val="00C819AF"/>
    <w:rsid w:val="00C831DC"/>
    <w:rsid w:val="00C87D1B"/>
    <w:rsid w:val="00CA0D1A"/>
    <w:rsid w:val="00CA1FD8"/>
    <w:rsid w:val="00CB5FA0"/>
    <w:rsid w:val="00CB7B5A"/>
    <w:rsid w:val="00CC2570"/>
    <w:rsid w:val="00CC4410"/>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20F4A"/>
    <w:rsid w:val="00D2684E"/>
    <w:rsid w:val="00D43090"/>
    <w:rsid w:val="00D44745"/>
    <w:rsid w:val="00D5386A"/>
    <w:rsid w:val="00D565CC"/>
    <w:rsid w:val="00D669E5"/>
    <w:rsid w:val="00D70EC0"/>
    <w:rsid w:val="00D822C5"/>
    <w:rsid w:val="00D84645"/>
    <w:rsid w:val="00D91807"/>
    <w:rsid w:val="00DA2858"/>
    <w:rsid w:val="00DB20B6"/>
    <w:rsid w:val="00DB4D5E"/>
    <w:rsid w:val="00DC0DF4"/>
    <w:rsid w:val="00DC1AF3"/>
    <w:rsid w:val="00DC4AA4"/>
    <w:rsid w:val="00DC56CD"/>
    <w:rsid w:val="00DD75B3"/>
    <w:rsid w:val="00DE6A43"/>
    <w:rsid w:val="00DF0538"/>
    <w:rsid w:val="00E13235"/>
    <w:rsid w:val="00E315BA"/>
    <w:rsid w:val="00E329D4"/>
    <w:rsid w:val="00E41BD2"/>
    <w:rsid w:val="00E431CB"/>
    <w:rsid w:val="00E46B43"/>
    <w:rsid w:val="00E529AD"/>
    <w:rsid w:val="00E53177"/>
    <w:rsid w:val="00E53CF2"/>
    <w:rsid w:val="00E54FAE"/>
    <w:rsid w:val="00E665E3"/>
    <w:rsid w:val="00E669D9"/>
    <w:rsid w:val="00E719AD"/>
    <w:rsid w:val="00E71F99"/>
    <w:rsid w:val="00E8040B"/>
    <w:rsid w:val="00E837F2"/>
    <w:rsid w:val="00E84679"/>
    <w:rsid w:val="00E93340"/>
    <w:rsid w:val="00EA5A61"/>
    <w:rsid w:val="00EC2644"/>
    <w:rsid w:val="00ED247A"/>
    <w:rsid w:val="00ED3A82"/>
    <w:rsid w:val="00EE0F27"/>
    <w:rsid w:val="00F005A5"/>
    <w:rsid w:val="00F04C67"/>
    <w:rsid w:val="00F07F20"/>
    <w:rsid w:val="00F11B66"/>
    <w:rsid w:val="00F158F8"/>
    <w:rsid w:val="00F17BB4"/>
    <w:rsid w:val="00F249F6"/>
    <w:rsid w:val="00F263D1"/>
    <w:rsid w:val="00F33186"/>
    <w:rsid w:val="00F34182"/>
    <w:rsid w:val="00F441B0"/>
    <w:rsid w:val="00F50125"/>
    <w:rsid w:val="00F50CBE"/>
    <w:rsid w:val="00F52CB7"/>
    <w:rsid w:val="00F57B9D"/>
    <w:rsid w:val="00F72379"/>
    <w:rsid w:val="00F840DC"/>
    <w:rsid w:val="00F95658"/>
    <w:rsid w:val="00FA0F7D"/>
    <w:rsid w:val="00FA449B"/>
    <w:rsid w:val="00FA671E"/>
    <w:rsid w:val="00FB00D7"/>
    <w:rsid w:val="00FC200E"/>
    <w:rsid w:val="00FC4B5C"/>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580C"/>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CC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nhideWhenUsed/>
    <w:rsid w:val="001F65E0"/>
    <w:pPr>
      <w:spacing w:after="120"/>
      <w:ind w:left="283"/>
    </w:pPr>
  </w:style>
  <w:style w:type="character" w:customStyle="1" w:styleId="GvdeMetniGirintisiChar">
    <w:name w:val="Gövde Metni Girintisi Char"/>
    <w:basedOn w:val="VarsaylanParagrafYazTipi"/>
    <w:link w:val="GvdeMetniGirintisi"/>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3064</TotalTime>
  <Pages>6</Pages>
  <Words>2339</Words>
  <Characters>13333</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250</cp:revision>
  <cp:lastPrinted>2023-01-05T16:30:00Z</cp:lastPrinted>
  <dcterms:created xsi:type="dcterms:W3CDTF">2022-09-29T16:01:00Z</dcterms:created>
  <dcterms:modified xsi:type="dcterms:W3CDTF">2023-03-22T16:59:00Z</dcterms:modified>
</cp:coreProperties>
</file>