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776DF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776DF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SOSYAL BİLGİLER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Tuna Yayınevi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A67B74" w:rsidRDefault="00A67B74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67B74">
              <w:rPr>
                <w:rFonts w:ascii="Tahoma" w:hAnsi="Tahoma" w:cs="Tahoma"/>
                <w:sz w:val="20"/>
                <w:szCs w:val="20"/>
              </w:rPr>
              <w:t>SB.4.1.1. Resmî kimlik belgesini inceleyerek kişisel kimliğine ilişkin çıkarımlarda bulunur.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A67B74" w:rsidRDefault="00727C3D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67B74">
              <w:rPr>
                <w:rFonts w:ascii="Tahoma" w:hAnsi="Tahoma" w:cs="Tahoma"/>
                <w:sz w:val="20"/>
                <w:szCs w:val="20"/>
              </w:rPr>
              <w:t>SB.4.1.1. Resmî kimlik belgesini inceleyerek kişisel kimliğine ilişkin çıkarımlarda bulunur.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70692D" w:rsidRDefault="00727C3D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67B74">
              <w:rPr>
                <w:rFonts w:ascii="Tahoma" w:hAnsi="Tahoma" w:cs="Tahoma"/>
                <w:sz w:val="20"/>
                <w:szCs w:val="20"/>
              </w:rPr>
              <w:t>SB.4.1.1. Resmî kimlik belgesini inceleyerek kişisel kimliğine ilişkin çıkarımlarda bulunur.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727C3D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SB.4.1.2. Yaşamına ilişkin belli başlı olayları kronolojik sıraya koyar.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7B74" w:rsidRPr="00A67B74" w:rsidRDefault="00727C3D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SB.4.1.2. Yaşamına ilişkin belli başlı olayları kronolojik sıraya koyar.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727C3D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SB.4.1.2. Yaşamına ilişkin belli başlı olayları kronolojik sıraya koyar.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70692D" w:rsidRDefault="00727C3D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SB.4.1.3. Bireysel ilgi, ihtiyaç ve yeteneklerini tanır.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70692D" w:rsidRDefault="00727C3D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SB.4.1.3. Bireysel ilgi, ihtiyaç ve yeteneklerini tanır.</w:t>
            </w:r>
          </w:p>
        </w:tc>
      </w:tr>
      <w:tr w:rsidR="00A67B74" w:rsidRPr="00F84AA5" w:rsidTr="00A67B74">
        <w:trPr>
          <w:trHeight w:val="556"/>
          <w:jc w:val="center"/>
        </w:trPr>
        <w:tc>
          <w:tcPr>
            <w:tcW w:w="2263" w:type="dxa"/>
            <w:vAlign w:val="center"/>
          </w:tcPr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A67B74" w:rsidRPr="0070692D" w:rsidRDefault="00727C3D" w:rsidP="00A67B74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SB.4.1.3. Bireysel ilgi, ihtiyaç ve yeteneklerini tanır.</w:t>
            </w:r>
          </w:p>
        </w:tc>
      </w:tr>
      <w:tr w:rsidR="00A67B74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7B74" w:rsidRPr="00A67B74" w:rsidRDefault="00727C3D" w:rsidP="00A67B74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SB.4.1.4. Kendisini farklı özelliklere sahip diğer bireylerin yerine koyar.</w:t>
            </w:r>
          </w:p>
        </w:tc>
      </w:tr>
      <w:tr w:rsidR="00A67B74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7B74" w:rsidRPr="0070692D" w:rsidRDefault="00952A77" w:rsidP="00A67B74">
            <w:pPr>
              <w:rPr>
                <w:rFonts w:ascii="Tahoma" w:hAnsi="Tahoma" w:cs="Tahoma"/>
                <w:sz w:val="20"/>
                <w:szCs w:val="20"/>
              </w:rPr>
            </w:pPr>
            <w:r w:rsidRPr="00727C3D">
              <w:rPr>
                <w:rFonts w:ascii="Tahoma" w:hAnsi="Tahoma" w:cs="Tahoma"/>
                <w:sz w:val="20"/>
                <w:szCs w:val="20"/>
              </w:rPr>
              <w:t>SB.4.1.5. Diğer bireylerin farklı özelliklerini saygı ile karşılar.</w:t>
            </w:r>
          </w:p>
        </w:tc>
      </w:tr>
      <w:tr w:rsidR="00A67B74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A67B74" w:rsidRDefault="00A67B74" w:rsidP="00A67B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7B74" w:rsidRPr="0070692D" w:rsidRDefault="00952A77" w:rsidP="00A67B74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SB.4.2.1. Sözlü, yazılı, görsel kaynaklar ve nesnelerden yararlanarak aile tarihi çalışması yapar.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SB.4.2.1. Sözlü, yazılı, görsel kaynaklar ve nesnelerden yararlanarak aile tarihi çalışması yapar.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SB.4.2.1. Sözlü, yazılı, görsel kaynaklar ve nesnelerden yararlanarak aile tarihi çalışması yapar.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SB.4.2.2. Ailesi ve çevresindeki millî kültürü yansıtan ögeleri araştırarak örnekler verir.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SB.4.2.2. Ailesi ve çevresindeki millî kültürü yansıtan ögeleri araştırarak örnekler verir.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SB.4.2.2. Ailesi ve çevresindeki millî kültürü yansıtan ögeleri araştırarak örnekler verir.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3D5083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SB.4.2.3. Geleneksel çocuk oyunlarını değişim ve süreklilik açısından günümüzdeki oyunlarla karşılaştırır.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SB.4.2.3. Geleneksel çocuk oyunlarını değişim ve süreklilik açısından günümüzdeki oyunlarla karşılaştırır.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SB.4.2.4. Millî Mücadele kahramanlarının hayatlarından hareketle Millî Mücadele’nin önemini kavrar.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SB.4.2.4. Millî Mücadele kahramanlarının hayatlarından hareketle Millî Mücadele’nin önemini kavrar.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07.11.2018</w:t>
            </w:r>
          </w:p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SB.4.2.4. Millî Mücadele kahramanlarının hayatlarından hareketle Millî Mücadele’nin önemini kavrar.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SB.4.2.4. Millî Mücadele kahramanlarının hayatlarından hareketle Millî Mücadele’nin önemini kavrar.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SB.4.2.4. Millî Mücadele kahramanlarının hayatlarından hareketle Millî Mücadele’nin önemini kavrar.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  <w:bookmarkStart w:id="0" w:name="_GoBack"/>
            <w:bookmarkEnd w:id="0"/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SB.4.3.1. Çevresindeki herhangi bir yerin konumu ile ilgili çıkarımlarda bulunur.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SB.4.3.1. Çevresindeki herhangi bir yerin konumu ile ilgili çıkarımlarda bulunur.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SB.4.3.1. Çevresindeki herhangi bir yerin konumu ile ilgili çıkarımlarda bulunur.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SB.4.3.2. Günlük yaşamında kullandığı mekânların krokisini çizer.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SB.4.3.2. Günlük yaşamında kullandığı mekânların krokisini çizer.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SB.4.3.2. Günlük yaşamında kullandığı mekânların krokisini çizer.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SB.4.3.3. Yaşadığı çevredeki doğal ve beşerî unsurları ayırt eder.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SB.4.3.3. Yaşadığı çevredeki doğal ve beşerî unsurları ayırt eder.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SB.4.3.3. Yaşadığı çevredeki doğal ve beşerî unsurları ayırt eder.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SB.4.3.5. Yaşadığı yer ve çevresindeki yer şekilleri ve nüfus özellikleri hakkında çıkarımlarda bulunur.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SB.4.3.5. Yaşadığı yer ve çevresindeki yer şekilleri ve nüfus özellikleri hakkında çıkarımlarda bulunur.</w:t>
            </w:r>
          </w:p>
        </w:tc>
      </w:tr>
      <w:tr w:rsidR="00952A7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lastRenderedPageBreak/>
              <w:t>19.12.2018</w:t>
            </w:r>
          </w:p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SB.4.3.5. Yaşadığı yer ve çevresindeki yer şekilleri ve nüfus özellikleri hakkında çıkarımlarda bulunur.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SB.4.3.6. Doğal afetlere yönelik gerekli hazırlıkları yapar.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424964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SB.4.3.6. Doğal afetlere yönelik gerekli hazırlıkları yapar.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SB.4.3.6. Doğal afetlere yönelik gerekli hazırlıkları yapar.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SB.4.3.6. Doğal afetlere yönelik gerekli hazırlıkları yapar.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424964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952A77" w:rsidRPr="00424964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 Yılbaşı Tatili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E5234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SB.4.4.1. Çevresindeki teknolojik ürünleri, kullanım alanlarına göre sınıflandırır.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SB.4.4.1. Çevresindeki teknolojik ürünleri, kullanım alanlarına göre sınıflandırır.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SB.4.4.1. Çevresindeki teknolojik ürünleri, kullanım alanlarına göre sınıflandırır.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14.01.2019</w:t>
            </w:r>
          </w:p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SB.4.4.2. Teknolojik ürünlerin geçmişteki ve bugünkü kullanımlarını karşılaştırır.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15.01.2019</w:t>
            </w:r>
          </w:p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SB.4.4.2. Teknolojik ürünlerin geçmişteki ve bugünkü kullanımlarını karşılaştırır.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16.01.2019</w:t>
            </w:r>
          </w:p>
          <w:p w:rsidR="00952A77" w:rsidRPr="003B0D39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SB.4.4.2. Teknolojik ürünlerin geçmişteki ve bugünkü kullanımlarını karşılaştırır.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B0D39">
              <w:rPr>
                <w:rFonts w:ascii="Tahoma" w:hAnsi="Tahoma" w:cs="Tahoma"/>
                <w:color w:val="FF0000"/>
                <w:sz w:val="20"/>
                <w:szCs w:val="20"/>
              </w:rPr>
              <w:t>Yarıyıl Tatili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SB.4.4.3. Kullandığı teknolojik ürünlerin mucitlerini ve bu ürünlerin zaman içerisindeki gelişimini araştırır.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SB.4.4.3. Kullandığı teknolojik ürünlerin mucitlerini ve bu ürünlerin zaman içerisindeki gelişimini araştırır.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3B0D39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SB.4.4.3. Kullandığı teknolojik ürünlerin mucitlerini ve bu ürünlerin zaman içerisindeki gelişimini araştırır.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SB.4.4.4. Çevresindeki ihtiyaçlardan yola çıkarak kendine özgü ürünler tasarlamaya yönelik fikirler geliştirir.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424964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3B0D39">
              <w:rPr>
                <w:rFonts w:ascii="Tahoma" w:hAnsi="Tahoma" w:cs="Tahoma"/>
                <w:sz w:val="20"/>
                <w:szCs w:val="20"/>
              </w:rPr>
              <w:t>SB.4.4.4. Çevresindeki ihtiyaçlardan yola çıkarak kendine özgü ürünler tasarlamaya yönelik fikirler geliştirir.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SB.4.4.4. Çevresindeki ihtiyaçlardan yola çıkarak kendine özgü ürünler tasarlamaya yönelik fikirler geliştirir.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SB.4.4.5. Teknolojik ürünleri kendisine, başkalarına ve doğaya zarar vermeden kullanır.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SB.4.4.5. Teknolojik ürünleri kendisine, başkalarına ve doğaya zarar vermeden kullanır.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E5234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SB.4.5.1. İstek ve ihtiyaçlarını ayırt ederek ikisi arasında bilinçli seçimler yapar.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SB.4.5.1. İstek ve ihtiyaçlarını ayırt ederek ikisi arasında bilinçli seçimler yapar.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SB.4.5.1. İstek ve ihtiyaçlarını ayırt ederek ikisi arasında bilinçli seçimler yapar.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SB.4.5.2. Ailesi ve yakın çevresindeki başlıca ekonomik faaliyetleri tanır.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SB.4.5.2. Ailesi ve yakın çevresindeki başlıca ekonomik faaliyetleri tanır.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SB.4.5.2. Ailesi ve yakın çevresindeki başlıca ekonomik faaliyetleri tanır.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SB.4.5.3. Sorumluluk sahibi bir birey olarak bilinçli tüketici davranışları sergiler.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SB.4.5.3. Sorumluluk sahibi bir birey olarak bilinçli tüketici davranışları sergiler.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SB.4.5.3. Sorumluluk sahibi bir birey olarak bilinçli tüketici davranışları sergiler.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SB.4.5.4. Kendine ait örnek bir bütçe oluşturur.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SB.4.5.4. Kendine ait örnek bir bütçe oluşturur.</w:t>
            </w:r>
          </w:p>
        </w:tc>
      </w:tr>
      <w:tr w:rsidR="00952A7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SB.4.5.4. Kendine ait örnek bir bütçe oluşturur.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SB.4.5.5. Çevresindeki kaynakları israf etmeden kullanır.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SB.4.5.5. Çevresindeki kaynakları israf etmeden kullanır.</w:t>
            </w:r>
          </w:p>
        </w:tc>
      </w:tr>
      <w:tr w:rsidR="00952A77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E5234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  <w:tr w:rsidR="00952A77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SB.4.6.1. Çocuk olarak sahip olduğu haklara örnekler verir.</w:t>
            </w:r>
          </w:p>
        </w:tc>
      </w:tr>
      <w:tr w:rsidR="00952A77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SB.4.6.1. Çocuk olarak sahip olduğu haklara örnekler verir.</w:t>
            </w:r>
          </w:p>
        </w:tc>
      </w:tr>
      <w:tr w:rsidR="00952A77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SB.4.6.1. Çocuk olarak sahip olduğu haklara örnekler verir.</w:t>
            </w:r>
          </w:p>
        </w:tc>
      </w:tr>
      <w:tr w:rsidR="00952A77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tr w:rsidR="00952A77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tr w:rsidR="00952A77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tr w:rsidR="00952A77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lastRenderedPageBreak/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bookmarkEnd w:id="1"/>
      <w:tr w:rsidR="00952A77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tr w:rsidR="00952A77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SB.4.6.2. Aile ve okul yaşamındaki söz ve eylemlerinin sorumluluğunu alır.</w:t>
            </w:r>
          </w:p>
        </w:tc>
      </w:tr>
      <w:tr w:rsidR="00952A77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SB.4.6.3. Okul yaşamında gerekli gördüğü eğitsel sosyal etkinlikleri önerir.</w:t>
            </w:r>
          </w:p>
        </w:tc>
      </w:tr>
      <w:tr w:rsidR="00952A77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23 Nisan Çocuk Bayramı</w:t>
            </w:r>
          </w:p>
        </w:tc>
      </w:tr>
      <w:tr w:rsidR="00952A77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SB.4.6.3. Okul yaşamında gerekli gördüğü eğitsel sosyal etkinlikleri önerir.</w:t>
            </w:r>
          </w:p>
        </w:tc>
      </w:tr>
      <w:tr w:rsidR="00952A77" w:rsidRPr="00E317AC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52A77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SB.4.6.4. Ülkesinin bağımsızlığı ile bireysel özgürlüğü arasındaki ilişkiyi açıklar.</w:t>
            </w:r>
          </w:p>
        </w:tc>
      </w:tr>
      <w:tr w:rsidR="00952A77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E5234"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  <w:tr w:rsidR="00952A77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E317AC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952A77" w:rsidRPr="00E317AC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SB.4.7.1. Dünya üzerindeki çeşitli ülkeleri tanıtır.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SB.4.7.1. Dünya üzerindeki çeşitli ülkeleri tanıtır.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SB.4.7.1. Dünya üzerindeki çeşitli ülkeleri tanıtır.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</w:tr>
      <w:bookmarkEnd w:id="3"/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SB.4.7.3. Farklı ülkelere ait kültürel unsurlarla ülkemizin sahip olduğu kültürel unsurları karşılaştırır.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SB.4.7.3. Farklı ülkelere ait kültürel unsurlarla ülkemizin sahip olduğu kültürel unsurları karşılaştırır.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SB.4.7.3. Farklı ülkelere ait kültürel unsurlarla ülkemizin sahip olduğu kültürel unsurları karşılaştırır.</w:t>
            </w:r>
          </w:p>
          <w:p w:rsidR="00952A77" w:rsidRPr="0070692D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2A77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SB.4.7.4. Farklı kültürlere saygı gösterir.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04.06.2019</w:t>
            </w:r>
          </w:p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952A77" w:rsidRPr="00432D4A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SB.4.7.4. Farklı kültürlere saygı gösterir.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52A77" w:rsidRPr="005640A2" w:rsidRDefault="00952A77" w:rsidP="00952A7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52A77" w:rsidRPr="002E5234" w:rsidRDefault="00952A77" w:rsidP="00952A77">
            <w:pPr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SB.4.7.4. Farklı kültürlere saygı gösterir.</w:t>
            </w:r>
          </w:p>
        </w:tc>
      </w:tr>
      <w:tr w:rsidR="00952A77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52A77" w:rsidRPr="002E5234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12.06.2019</w:t>
            </w:r>
          </w:p>
          <w:p w:rsidR="00952A77" w:rsidRPr="002E5234" w:rsidRDefault="00952A77" w:rsidP="00952A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E5234"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52A77" w:rsidRPr="0070692D" w:rsidRDefault="00952A77" w:rsidP="00952A7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Tema Sonu Değerlendirme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5E2" w:rsidRDefault="00BB05E2" w:rsidP="00CD0ABE">
      <w:pPr>
        <w:spacing w:after="0" w:line="240" w:lineRule="auto"/>
      </w:pPr>
      <w:r>
        <w:separator/>
      </w:r>
    </w:p>
  </w:endnote>
  <w:endnote w:type="continuationSeparator" w:id="0">
    <w:p w:rsidR="00BB05E2" w:rsidRDefault="00BB05E2" w:rsidP="00CD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5E2" w:rsidRDefault="00BB05E2" w:rsidP="00CD0ABE">
      <w:pPr>
        <w:spacing w:after="0" w:line="240" w:lineRule="auto"/>
      </w:pPr>
      <w:r>
        <w:separator/>
      </w:r>
    </w:p>
  </w:footnote>
  <w:footnote w:type="continuationSeparator" w:id="0">
    <w:p w:rsidR="00BB05E2" w:rsidRDefault="00BB05E2" w:rsidP="00CD0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0769C"/>
    <w:rsid w:val="00182056"/>
    <w:rsid w:val="001B7A69"/>
    <w:rsid w:val="001D73F7"/>
    <w:rsid w:val="002E5234"/>
    <w:rsid w:val="003B0D39"/>
    <w:rsid w:val="003D5083"/>
    <w:rsid w:val="00424964"/>
    <w:rsid w:val="00432D4A"/>
    <w:rsid w:val="004733D5"/>
    <w:rsid w:val="004930BA"/>
    <w:rsid w:val="005640A2"/>
    <w:rsid w:val="00565DE0"/>
    <w:rsid w:val="0070692D"/>
    <w:rsid w:val="00727C3D"/>
    <w:rsid w:val="00776DF6"/>
    <w:rsid w:val="00851193"/>
    <w:rsid w:val="008E6303"/>
    <w:rsid w:val="00952A77"/>
    <w:rsid w:val="009D5479"/>
    <w:rsid w:val="00A60FD6"/>
    <w:rsid w:val="00A67B74"/>
    <w:rsid w:val="00B967BC"/>
    <w:rsid w:val="00BB05E2"/>
    <w:rsid w:val="00CA06BC"/>
    <w:rsid w:val="00CD0ABE"/>
    <w:rsid w:val="00DE52C1"/>
    <w:rsid w:val="00DF7BD8"/>
    <w:rsid w:val="00E317AC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CD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D0ABE"/>
  </w:style>
  <w:style w:type="paragraph" w:styleId="AltBilgi">
    <w:name w:val="footer"/>
    <w:basedOn w:val="Normal"/>
    <w:link w:val="AltBilgiChar"/>
    <w:uiPriority w:val="99"/>
    <w:unhideWhenUsed/>
    <w:rsid w:val="00CD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D0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11</cp:revision>
  <dcterms:created xsi:type="dcterms:W3CDTF">2018-09-09T12:50:00Z</dcterms:created>
  <dcterms:modified xsi:type="dcterms:W3CDTF">2018-09-10T16:42:00Z</dcterms:modified>
</cp:coreProperties>
</file>