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C06" w:rsidRDefault="00410C06">
      <w:bookmarkStart w:id="0" w:name="_Hlk524395357"/>
    </w:p>
    <w:p w:rsidR="00410C06" w:rsidRDefault="00410C06"/>
    <w:p w:rsidR="00410C06" w:rsidRPr="00BE0B1D" w:rsidRDefault="00410C06" w:rsidP="00410C06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323E1218" wp14:editId="1248EF86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10C06" w:rsidRPr="00BE0B1D" w:rsidRDefault="00410C06" w:rsidP="00410C06">
      <w:pPr>
        <w:jc w:val="center"/>
        <w:rPr>
          <w:rFonts w:ascii="Arial" w:hAnsi="Arial" w:cs="Arial"/>
          <w:sz w:val="48"/>
          <w:szCs w:val="48"/>
        </w:rPr>
      </w:pPr>
    </w:p>
    <w:p w:rsidR="00410C06" w:rsidRPr="00BE0B1D" w:rsidRDefault="00410C06" w:rsidP="00410C06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B06286">
        <w:rPr>
          <w:rFonts w:ascii="Arial" w:hAnsi="Arial" w:cs="Arial"/>
          <w:sz w:val="48"/>
          <w:szCs w:val="48"/>
        </w:rPr>
        <w:t>3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B06286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:rsidR="00410C06" w:rsidRPr="00BE0B1D" w:rsidRDefault="00410C06" w:rsidP="00410C06">
      <w:pPr>
        <w:jc w:val="center"/>
        <w:rPr>
          <w:rFonts w:ascii="Arial" w:hAnsi="Arial" w:cs="Arial"/>
          <w:sz w:val="48"/>
          <w:szCs w:val="48"/>
        </w:rPr>
      </w:pPr>
    </w:p>
    <w:p w:rsidR="00410C06" w:rsidRPr="00BE0B1D" w:rsidRDefault="00410C06" w:rsidP="00410C06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>/A SINIFI</w:t>
      </w:r>
    </w:p>
    <w:p w:rsidR="00410C06" w:rsidRPr="00BE0B1D" w:rsidRDefault="00410C06" w:rsidP="00410C06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GÖRSEL SANATLAR DERSİ</w:t>
      </w:r>
    </w:p>
    <w:p w:rsidR="00410C06" w:rsidRPr="00BE0B1D" w:rsidRDefault="00410C06" w:rsidP="00410C06">
      <w:pPr>
        <w:jc w:val="center"/>
        <w:rPr>
          <w:rFonts w:ascii="Arial" w:hAnsi="Arial" w:cs="Arial"/>
          <w:sz w:val="48"/>
          <w:szCs w:val="48"/>
        </w:rPr>
      </w:pPr>
    </w:p>
    <w:p w:rsidR="00410C06" w:rsidRDefault="00410C06" w:rsidP="00410C06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:rsidR="00B06286" w:rsidRDefault="00B06286" w:rsidP="00410C06">
      <w:pPr>
        <w:jc w:val="center"/>
        <w:rPr>
          <w:rFonts w:ascii="Arial" w:hAnsi="Arial" w:cs="Arial"/>
          <w:sz w:val="48"/>
          <w:szCs w:val="48"/>
        </w:rPr>
        <w:sectPr w:rsidR="00B06286" w:rsidSect="00410C06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B06286" w:rsidRDefault="00B06286" w:rsidP="00410C06">
      <w:pPr>
        <w:jc w:val="center"/>
        <w:rPr>
          <w:rFonts w:ascii="Arial" w:hAnsi="Arial" w:cs="Arial"/>
          <w:sz w:val="48"/>
          <w:szCs w:val="48"/>
        </w:rPr>
      </w:pPr>
    </w:p>
    <w:p w:rsidR="00B06286" w:rsidRDefault="00B06286" w:rsidP="00410C06">
      <w:pPr>
        <w:jc w:val="center"/>
        <w:rPr>
          <w:rFonts w:ascii="Arial" w:hAnsi="Arial" w:cs="Arial"/>
          <w:sz w:val="48"/>
          <w:szCs w:val="48"/>
        </w:rPr>
      </w:pPr>
    </w:p>
    <w:p w:rsidR="00B06286" w:rsidRPr="00B06286" w:rsidRDefault="00B06286" w:rsidP="00B06286">
      <w:pPr>
        <w:jc w:val="center"/>
        <w:rPr>
          <w:rFonts w:ascii="Arial" w:eastAsia="Calibri" w:hAnsi="Arial" w:cs="Arial"/>
          <w:sz w:val="32"/>
          <w:szCs w:val="32"/>
        </w:rPr>
      </w:pPr>
      <w:r w:rsidRPr="00B06286">
        <w:rPr>
          <w:rFonts w:ascii="Arial" w:eastAsia="Calibri" w:hAnsi="Arial" w:cs="Arial"/>
          <w:sz w:val="32"/>
          <w:szCs w:val="32"/>
        </w:rPr>
        <w:t>TEMA / ÜNİTE SÜRELERİ</w:t>
      </w:r>
    </w:p>
    <w:p w:rsidR="00B06286" w:rsidRPr="00B06286" w:rsidRDefault="00B06286" w:rsidP="00B06286">
      <w:pPr>
        <w:jc w:val="center"/>
        <w:rPr>
          <w:rFonts w:ascii="Arial" w:eastAsia="Calibri" w:hAnsi="Arial" w:cs="Arial"/>
          <w:sz w:val="28"/>
          <w:szCs w:val="28"/>
        </w:rPr>
      </w:pPr>
    </w:p>
    <w:p w:rsidR="00B06286" w:rsidRPr="00B06286" w:rsidRDefault="00B06286" w:rsidP="00B06286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B06286">
        <w:rPr>
          <w:rFonts w:ascii="Arial" w:eastAsia="Calibri" w:hAnsi="Arial" w:cs="Arial"/>
          <w:sz w:val="28"/>
          <w:szCs w:val="28"/>
        </w:rPr>
        <w:t>DERS: GÖRSEL SANATLAR</w:t>
      </w:r>
    </w:p>
    <w:p w:rsidR="00B06286" w:rsidRPr="00B06286" w:rsidRDefault="00B06286" w:rsidP="00B06286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1"/>
        <w:tblW w:w="123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1134"/>
        <w:gridCol w:w="1979"/>
        <w:gridCol w:w="1985"/>
        <w:gridCol w:w="992"/>
        <w:gridCol w:w="1276"/>
      </w:tblGrid>
      <w:tr w:rsidR="00B06286" w:rsidRPr="00B06286" w:rsidTr="00AE4260">
        <w:trPr>
          <w:jc w:val="center"/>
        </w:trPr>
        <w:tc>
          <w:tcPr>
            <w:tcW w:w="846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4116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Öğrenme Alanı</w:t>
            </w:r>
          </w:p>
        </w:tc>
        <w:tc>
          <w:tcPr>
            <w:tcW w:w="1134" w:type="dxa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979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985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1276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Ders Saati</w:t>
            </w:r>
          </w:p>
        </w:tc>
      </w:tr>
      <w:tr w:rsidR="00B06286" w:rsidRPr="00B06286" w:rsidTr="00AE4260">
        <w:trPr>
          <w:trHeight w:val="1000"/>
          <w:jc w:val="center"/>
        </w:trPr>
        <w:tc>
          <w:tcPr>
            <w:tcW w:w="846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4116" w:type="dxa"/>
            <w:vAlign w:val="center"/>
          </w:tcPr>
          <w:p w:rsidR="00B06286" w:rsidRPr="00B06286" w:rsidRDefault="00B06286" w:rsidP="00B06286">
            <w:pPr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Görsel İletişim ve Biçimlendirme</w:t>
            </w:r>
          </w:p>
        </w:tc>
        <w:tc>
          <w:tcPr>
            <w:tcW w:w="1134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979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11 Eylül 2023</w:t>
            </w:r>
          </w:p>
          <w:p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 Ocak 2024</w:t>
            </w:r>
          </w:p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6 Mayıs 2024</w:t>
            </w:r>
          </w:p>
        </w:tc>
        <w:tc>
          <w:tcPr>
            <w:tcW w:w="1985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2</w:t>
            </w:r>
            <w:r w:rsidR="0082215B">
              <w:rPr>
                <w:rFonts w:ascii="Arial" w:eastAsia="Calibri" w:hAnsi="Arial" w:cs="Arial"/>
              </w:rPr>
              <w:t>7</w:t>
            </w:r>
            <w:r w:rsidRPr="00B06286">
              <w:rPr>
                <w:rFonts w:ascii="Arial" w:eastAsia="Calibri" w:hAnsi="Arial" w:cs="Arial"/>
              </w:rPr>
              <w:t xml:space="preserve"> </w:t>
            </w:r>
            <w:r w:rsidR="0082215B">
              <w:rPr>
                <w:rFonts w:ascii="Arial" w:eastAsia="Calibri" w:hAnsi="Arial" w:cs="Arial"/>
              </w:rPr>
              <w:t>Ekim</w:t>
            </w:r>
            <w:r w:rsidRPr="00B06286">
              <w:rPr>
                <w:rFonts w:ascii="Arial" w:eastAsia="Calibri" w:hAnsi="Arial" w:cs="Arial"/>
              </w:rPr>
              <w:t xml:space="preserve"> 2023</w:t>
            </w:r>
          </w:p>
          <w:p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B06286" w:rsidRPr="00B06286">
              <w:rPr>
                <w:rFonts w:ascii="Arial" w:eastAsia="Calibri" w:hAnsi="Arial" w:cs="Arial"/>
              </w:rPr>
              <w:t xml:space="preserve"> Mart 2024</w:t>
            </w:r>
          </w:p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14 Haziran 2024</w:t>
            </w:r>
          </w:p>
        </w:tc>
        <w:tc>
          <w:tcPr>
            <w:tcW w:w="992" w:type="dxa"/>
            <w:vAlign w:val="center"/>
          </w:tcPr>
          <w:p w:rsidR="00B06286" w:rsidRPr="00B06286" w:rsidRDefault="00B06286" w:rsidP="0082215B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2</w:t>
            </w:r>
            <w:r w:rsidR="0082215B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276" w:type="dxa"/>
            <w:vAlign w:val="center"/>
          </w:tcPr>
          <w:p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</w:tr>
      <w:tr w:rsidR="00B06286" w:rsidRPr="00B06286" w:rsidTr="00AE4260">
        <w:trPr>
          <w:trHeight w:val="703"/>
          <w:jc w:val="center"/>
        </w:trPr>
        <w:tc>
          <w:tcPr>
            <w:tcW w:w="846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2</w:t>
            </w:r>
          </w:p>
        </w:tc>
        <w:tc>
          <w:tcPr>
            <w:tcW w:w="4116" w:type="dxa"/>
            <w:vAlign w:val="center"/>
          </w:tcPr>
          <w:p w:rsidR="00B06286" w:rsidRPr="00B06286" w:rsidRDefault="00B06286" w:rsidP="00B06286">
            <w:pPr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Kültürel Miras</w:t>
            </w:r>
          </w:p>
        </w:tc>
        <w:tc>
          <w:tcPr>
            <w:tcW w:w="1134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1979" w:type="dxa"/>
            <w:vAlign w:val="center"/>
          </w:tcPr>
          <w:p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 Ekim</w:t>
            </w:r>
            <w:r w:rsidR="00B06286" w:rsidRPr="00B06286">
              <w:rPr>
                <w:rFonts w:ascii="Arial" w:eastAsia="Calibri" w:hAnsi="Arial" w:cs="Arial"/>
              </w:rPr>
              <w:t xml:space="preserve"> 2023</w:t>
            </w:r>
          </w:p>
          <w:p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  <w:r w:rsidR="00B06286" w:rsidRPr="00B06286">
              <w:rPr>
                <w:rFonts w:ascii="Arial" w:eastAsia="Calibri" w:hAnsi="Arial" w:cs="Arial"/>
              </w:rPr>
              <w:t xml:space="preserve"> Mart 2024</w:t>
            </w:r>
          </w:p>
        </w:tc>
        <w:tc>
          <w:tcPr>
            <w:tcW w:w="1985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8 Aralık 2023</w:t>
            </w:r>
          </w:p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5 Nisan 2024</w:t>
            </w:r>
          </w:p>
        </w:tc>
        <w:tc>
          <w:tcPr>
            <w:tcW w:w="992" w:type="dxa"/>
            <w:vAlign w:val="center"/>
          </w:tcPr>
          <w:p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1276" w:type="dxa"/>
            <w:vAlign w:val="center"/>
          </w:tcPr>
          <w:p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B06286" w:rsidRPr="00B06286" w:rsidTr="00AE4260">
        <w:trPr>
          <w:trHeight w:val="685"/>
          <w:jc w:val="center"/>
        </w:trPr>
        <w:tc>
          <w:tcPr>
            <w:tcW w:w="846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3</w:t>
            </w:r>
          </w:p>
        </w:tc>
        <w:tc>
          <w:tcPr>
            <w:tcW w:w="4116" w:type="dxa"/>
            <w:vAlign w:val="center"/>
          </w:tcPr>
          <w:p w:rsidR="00B06286" w:rsidRPr="00B06286" w:rsidRDefault="00B06286" w:rsidP="00B06286">
            <w:pPr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Sanat Eleştirisi ve Estetik</w:t>
            </w:r>
          </w:p>
        </w:tc>
        <w:tc>
          <w:tcPr>
            <w:tcW w:w="1134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1979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11 Aralık 2023</w:t>
            </w:r>
          </w:p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15 Nisan 2024</w:t>
            </w:r>
          </w:p>
        </w:tc>
        <w:tc>
          <w:tcPr>
            <w:tcW w:w="1985" w:type="dxa"/>
            <w:vAlign w:val="center"/>
          </w:tcPr>
          <w:p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Ocak</w:t>
            </w:r>
            <w:r w:rsidR="00B06286" w:rsidRPr="00B06286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4</w:t>
            </w:r>
          </w:p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3 Mayıs 2024</w:t>
            </w:r>
          </w:p>
        </w:tc>
        <w:tc>
          <w:tcPr>
            <w:tcW w:w="992" w:type="dxa"/>
            <w:vAlign w:val="center"/>
          </w:tcPr>
          <w:p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1276" w:type="dxa"/>
            <w:vAlign w:val="center"/>
          </w:tcPr>
          <w:p w:rsidR="00B06286" w:rsidRPr="00B06286" w:rsidRDefault="0082215B" w:rsidP="00B0628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</w:tr>
      <w:tr w:rsidR="00B06286" w:rsidRPr="00B06286" w:rsidTr="00AE4260">
        <w:trPr>
          <w:trHeight w:val="567"/>
          <w:jc w:val="center"/>
        </w:trPr>
        <w:tc>
          <w:tcPr>
            <w:tcW w:w="4962" w:type="dxa"/>
            <w:gridSpan w:val="2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3964" w:type="dxa"/>
            <w:gridSpan w:val="2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1276" w:type="dxa"/>
            <w:vAlign w:val="center"/>
          </w:tcPr>
          <w:p w:rsidR="00B06286" w:rsidRPr="00B06286" w:rsidRDefault="00B06286" w:rsidP="00B06286">
            <w:pPr>
              <w:jc w:val="center"/>
              <w:rPr>
                <w:rFonts w:ascii="Arial" w:eastAsia="Calibri" w:hAnsi="Arial" w:cs="Arial"/>
              </w:rPr>
            </w:pPr>
            <w:r w:rsidRPr="00B06286">
              <w:rPr>
                <w:rFonts w:ascii="Arial" w:eastAsia="Calibri" w:hAnsi="Arial" w:cs="Arial"/>
              </w:rPr>
              <w:t>36</w:t>
            </w:r>
          </w:p>
        </w:tc>
      </w:tr>
    </w:tbl>
    <w:p w:rsidR="00B06286" w:rsidRPr="00B06286" w:rsidRDefault="00B06286" w:rsidP="00B06286">
      <w:pPr>
        <w:rPr>
          <w:rFonts w:ascii="Arial" w:eastAsia="Calibri" w:hAnsi="Arial" w:cs="Arial"/>
          <w:sz w:val="28"/>
          <w:szCs w:val="28"/>
        </w:rPr>
      </w:pPr>
    </w:p>
    <w:p w:rsidR="00B06286" w:rsidRPr="00B06286" w:rsidRDefault="00B06286" w:rsidP="00B06286">
      <w:pPr>
        <w:jc w:val="center"/>
        <w:rPr>
          <w:rFonts w:ascii="Arial" w:hAnsi="Arial" w:cs="Arial"/>
          <w:sz w:val="48"/>
          <w:szCs w:val="48"/>
        </w:rPr>
      </w:pPr>
    </w:p>
    <w:p w:rsidR="00B06286" w:rsidRDefault="00B06286" w:rsidP="00410C06">
      <w:pPr>
        <w:jc w:val="center"/>
        <w:rPr>
          <w:rFonts w:ascii="Arial" w:hAnsi="Arial" w:cs="Arial"/>
          <w:sz w:val="48"/>
          <w:szCs w:val="48"/>
        </w:rPr>
      </w:pPr>
    </w:p>
    <w:p w:rsidR="00410C06" w:rsidRDefault="00410C06"/>
    <w:p w:rsidR="00410C06" w:rsidRDefault="00410C06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B06286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544FA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101AE4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  <w:p w:rsidR="00101AE4" w:rsidRDefault="00101AE4" w:rsidP="00101AE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544FA" w:rsidRPr="00101AE4" w:rsidRDefault="008544FA" w:rsidP="00101AE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B06286" w:rsidRPr="00523A61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Pr="00523A61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15 Eylül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Pr="00523A61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G.4.1.1. Görsel sanat çalışmasını oluştururken biçimlendirme basamaklarını kullanır.</w:t>
            </w: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oluşturmaya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kadar devam eden sürecin bilinmesi ve uygulanması sağlanır.</w:t>
            </w:r>
          </w:p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İsraf konusunun ele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alınacağı ve biçimlendirme basamaklarını (fikir, eskiz, malzeme seçimi, tasarım ve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oluşturmaya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kadar devam eden sürecin bilinmesi ve uygulanması sağlanır.</w:t>
            </w:r>
          </w:p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İsraf konusunun ele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alınacağı ve biçimlendirme basamaklarını (fikir, eskiz, malzeme seçimi, tasarım ve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Eylül – 22 Eylül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Default="00B06286" w:rsidP="00B06286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G.4.1.2. Deneyimlerini farklı fikirler, sanat formları ve kültürel temalarla ilişkilendirerek görsel sanat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çalışması oluşturur</w:t>
            </w:r>
          </w:p>
        </w:tc>
        <w:tc>
          <w:tcPr>
            <w:tcW w:w="2268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Eylül – 29 Eylül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Default="00B06286" w:rsidP="00B06286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G.4.1.3. Görsel sanat çalışmasında kompozisyon birliğini oluşturmak için seçimler yapar.</w:t>
            </w: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sağlanır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sağlanır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250574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Ekim – 6 Ekim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Default="00B06286" w:rsidP="00B06286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G.4.1.4. İki boyutlu yüzey üzerinde derinlik etkisi oluşturur.</w:t>
            </w: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560" w:type="dxa"/>
            <w:vMerge w:val="restart"/>
            <w:vAlign w:val="center"/>
          </w:tcPr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Ekim – 13 Ekim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Default="00B06286" w:rsidP="00B06286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G.4.1.5. Gözleme dayalı çizimlerinde kontur çizgisini ve gölgeleme tekniklerini kullanır.</w:t>
            </w: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Ekim – 20 Ekim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Default="00B06286" w:rsidP="00B06286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G.4.1.6. Farklı materyalleri kullanarak üç boyutlu çalışmalar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Ekim – 27 Ekim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Default="00B06286" w:rsidP="00B06286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G.4.1.7. Görsel sanat çalışmalarını oluştururken sanat elemanları ve tasarım ilkelerini kullanır.</w:t>
            </w: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8D395C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8D395C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560" w:type="dxa"/>
            <w:vMerge w:val="restart"/>
            <w:vAlign w:val="center"/>
          </w:tcPr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8D395C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8D395C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Ekim – 3 Kasım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Default="00B06286" w:rsidP="00B0628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G.4.2.1. Sanatçı ve zanaatkârın rollerini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söyler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Kasım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Default="00B06286" w:rsidP="00B0628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G.4.2.2. Türk kültürüne ve diğer kültürlere ait mimari yapıların belirgin özelliklerini karşılaştırır</w:t>
            </w:r>
          </w:p>
        </w:tc>
        <w:tc>
          <w:tcPr>
            <w:tcW w:w="2268" w:type="dxa"/>
            <w:vAlign w:val="center"/>
          </w:tcPr>
          <w:p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pencere, kapı, mekân içi süsleme vb. yapı unsurları arasındaki farklılıklara dikkat çekilir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pencere, kapı, mekân içi süsleme vb. yapı unsurları arasındaki farklılıklara dikkat çekilir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:rsidTr="009662F0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13 - 17 Kasım</w:t>
            </w:r>
          </w:p>
        </w:tc>
        <w:tc>
          <w:tcPr>
            <w:tcW w:w="14713" w:type="dxa"/>
            <w:gridSpan w:val="8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6286">
              <w:rPr>
                <w:rFonts w:ascii="Tahoma" w:hAnsi="Tahoma" w:cs="Tahoma"/>
                <w:color w:val="FF0000"/>
                <w:sz w:val="40"/>
                <w:szCs w:val="40"/>
              </w:rPr>
              <w:t>1.ARA TATİL</w:t>
            </w:r>
          </w:p>
        </w:tc>
      </w:tr>
      <w:tr w:rsidR="00B06286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Kasım – 24 Kasım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G.4.2.3. Farklı kültürlerde yapılmış sanat eserlerinin genel özelliklerini karşılaştırır.</w:t>
            </w: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konu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, malzeme, teknik özellikleri vb. bakımından karşılaştırılması sağlanır.</w:t>
            </w:r>
          </w:p>
        </w:tc>
        <w:tc>
          <w:tcPr>
            <w:tcW w:w="1560" w:type="dxa"/>
            <w:vMerge w:val="restart"/>
            <w:vAlign w:val="center"/>
          </w:tcPr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B06286" w:rsidRPr="00523A61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konu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, malzeme, teknik özellikleri vb. bakımından karşılaştırılması sağlanır.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9662F0">
        <w:trPr>
          <w:trHeight w:val="185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Kasım – 1 Aralık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G.4.2.4. Müzedeki farklı kültürlere ait sanat eserlerindeki ortak özellikleri söyler.</w:t>
            </w:r>
          </w:p>
        </w:tc>
        <w:tc>
          <w:tcPr>
            <w:tcW w:w="2268" w:type="dxa"/>
            <w:vAlign w:val="center"/>
          </w:tcPr>
          <w:p w:rsidR="00B06286" w:rsidRPr="00250574" w:rsidRDefault="00B06286" w:rsidP="00B06286">
            <w:pPr>
              <w:rPr>
                <w:rFonts w:ascii="Tahoma" w:hAnsi="Tahoma" w:cs="Tahoma"/>
                <w:sz w:val="14"/>
                <w:szCs w:val="14"/>
              </w:rPr>
            </w:pPr>
            <w:r w:rsidRPr="00250574">
              <w:rPr>
                <w:rFonts w:ascii="Tahoma" w:hAnsi="Tahoma" w:cs="Tahoma"/>
                <w:sz w:val="14"/>
                <w:szCs w:val="14"/>
              </w:rPr>
              <w:t>Müze, sanat galerisi, sanatçı atölyesi, ören yeri vb. yerlere planlı ziyaretler yapılır. Bu imkânların</w:t>
            </w:r>
          </w:p>
          <w:p w:rsidR="00B06286" w:rsidRPr="00250574" w:rsidRDefault="00B06286" w:rsidP="00B06286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250574">
              <w:rPr>
                <w:rFonts w:ascii="Tahoma" w:hAnsi="Tahoma" w:cs="Tahoma"/>
                <w:sz w:val="14"/>
                <w:szCs w:val="14"/>
              </w:rPr>
              <w:t>bulunmadığı</w:t>
            </w:r>
            <w:proofErr w:type="gramEnd"/>
            <w:r w:rsidRPr="00250574">
              <w:rPr>
                <w:rFonts w:ascii="Tahoma" w:hAnsi="Tahoma" w:cs="Tahoma"/>
                <w:sz w:val="14"/>
                <w:szCs w:val="14"/>
              </w:rPr>
              <w:t xml:space="preserve"> yerlerde tıpkıbasımlardan, belgesellerden vb. materyallerden yararlanılır. Arslan, boğa, kartal, hayat ağacı motifi gibi örnekler üzerinde durulabilir.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250574" w:rsidRDefault="00B06286" w:rsidP="00B06286">
            <w:pPr>
              <w:rPr>
                <w:rFonts w:ascii="Tahoma" w:hAnsi="Tahoma" w:cs="Tahoma"/>
                <w:sz w:val="14"/>
                <w:szCs w:val="14"/>
              </w:rPr>
            </w:pPr>
            <w:r w:rsidRPr="00250574">
              <w:rPr>
                <w:rFonts w:ascii="Tahoma" w:hAnsi="Tahoma" w:cs="Tahoma"/>
                <w:sz w:val="14"/>
                <w:szCs w:val="14"/>
              </w:rPr>
              <w:t>Müze, sanat galerisi, sanatçı atölyesi, ören yeri vb. yerlere planlı ziyaretler yapılır. Bu imkânların</w:t>
            </w:r>
          </w:p>
          <w:p w:rsidR="00B06286" w:rsidRPr="00250574" w:rsidRDefault="00B06286" w:rsidP="00B06286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250574">
              <w:rPr>
                <w:rFonts w:ascii="Tahoma" w:hAnsi="Tahoma" w:cs="Tahoma"/>
                <w:sz w:val="14"/>
                <w:szCs w:val="14"/>
              </w:rPr>
              <w:t>bulunmadığı</w:t>
            </w:r>
            <w:proofErr w:type="gramEnd"/>
            <w:r w:rsidRPr="00250574">
              <w:rPr>
                <w:rFonts w:ascii="Tahoma" w:hAnsi="Tahoma" w:cs="Tahoma"/>
                <w:sz w:val="14"/>
                <w:szCs w:val="14"/>
              </w:rPr>
              <w:t xml:space="preserve"> yerlerde tıpkıbasımlardan, belgesellerden vb. materyallerden yararlanılır. Arslan, boğa, kartal, hayat ağacı motifi gibi örnekler üzerinde durulabilir.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250574">
        <w:trPr>
          <w:trHeight w:val="182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Aralık - 8 Aralık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G.4.2.5. Görsel sanat alanındaki meslekleri söyler.</w:t>
            </w:r>
          </w:p>
        </w:tc>
        <w:tc>
          <w:tcPr>
            <w:tcW w:w="2268" w:type="dxa"/>
            <w:vAlign w:val="center"/>
          </w:tcPr>
          <w:p w:rsidR="00B06286" w:rsidRPr="00250574" w:rsidRDefault="00B06286" w:rsidP="00B06286">
            <w:pPr>
              <w:rPr>
                <w:rFonts w:ascii="Tahoma" w:hAnsi="Tahoma" w:cs="Tahoma"/>
                <w:sz w:val="14"/>
                <w:szCs w:val="14"/>
              </w:rPr>
            </w:pPr>
            <w:r w:rsidRPr="00250574">
              <w:rPr>
                <w:rFonts w:ascii="Tahoma" w:hAnsi="Tahoma" w:cs="Tahoma"/>
                <w:sz w:val="14"/>
                <w:szCs w:val="14"/>
              </w:rPr>
              <w:t xml:space="preserve">Fotoğraf sanatçısı, heykeltıraş, ressam, mimar, </w:t>
            </w:r>
            <w:proofErr w:type="gramStart"/>
            <w:r w:rsidRPr="00250574">
              <w:rPr>
                <w:rFonts w:ascii="Tahoma" w:hAnsi="Tahoma" w:cs="Tahoma"/>
                <w:sz w:val="14"/>
                <w:szCs w:val="14"/>
              </w:rPr>
              <w:t>illüstratör</w:t>
            </w:r>
            <w:proofErr w:type="gramEnd"/>
            <w:r w:rsidRPr="00250574">
              <w:rPr>
                <w:rFonts w:ascii="Tahoma" w:hAnsi="Tahoma" w:cs="Tahoma"/>
                <w:sz w:val="14"/>
                <w:szCs w:val="14"/>
              </w:rPr>
              <w:t xml:space="preserve">, tasarımcı, küratör, </w:t>
            </w:r>
            <w:proofErr w:type="spellStart"/>
            <w:r w:rsidRPr="00250574">
              <w:rPr>
                <w:rFonts w:ascii="Tahoma" w:hAnsi="Tahoma" w:cs="Tahoma"/>
                <w:sz w:val="14"/>
                <w:szCs w:val="14"/>
              </w:rPr>
              <w:t>restoratör</w:t>
            </w:r>
            <w:proofErr w:type="spellEnd"/>
            <w:r w:rsidRPr="00250574">
              <w:rPr>
                <w:rFonts w:ascii="Tahoma" w:hAnsi="Tahoma" w:cs="Tahoma"/>
                <w:sz w:val="14"/>
                <w:szCs w:val="14"/>
              </w:rPr>
              <w:t>, nakkaş, hattat gibi meslekler üzerinde durulur.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250574" w:rsidRDefault="00B06286" w:rsidP="00B06286">
            <w:pPr>
              <w:rPr>
                <w:rFonts w:ascii="Tahoma" w:hAnsi="Tahoma" w:cs="Tahoma"/>
                <w:sz w:val="14"/>
                <w:szCs w:val="14"/>
              </w:rPr>
            </w:pPr>
            <w:r w:rsidRPr="00250574">
              <w:rPr>
                <w:rFonts w:ascii="Tahoma" w:hAnsi="Tahoma" w:cs="Tahoma"/>
                <w:sz w:val="14"/>
                <w:szCs w:val="14"/>
              </w:rPr>
              <w:t xml:space="preserve">Fotoğraf sanatçısı, heykeltıraş, ressam, mimar, </w:t>
            </w:r>
            <w:proofErr w:type="gramStart"/>
            <w:r w:rsidRPr="00250574">
              <w:rPr>
                <w:rFonts w:ascii="Tahoma" w:hAnsi="Tahoma" w:cs="Tahoma"/>
                <w:sz w:val="14"/>
                <w:szCs w:val="14"/>
              </w:rPr>
              <w:t>illüstratör</w:t>
            </w:r>
            <w:proofErr w:type="gramEnd"/>
            <w:r w:rsidRPr="00250574">
              <w:rPr>
                <w:rFonts w:ascii="Tahoma" w:hAnsi="Tahoma" w:cs="Tahoma"/>
                <w:sz w:val="14"/>
                <w:szCs w:val="14"/>
              </w:rPr>
              <w:t xml:space="preserve">, tasarımcı, küratör, </w:t>
            </w:r>
            <w:proofErr w:type="spellStart"/>
            <w:r w:rsidRPr="00250574">
              <w:rPr>
                <w:rFonts w:ascii="Tahoma" w:hAnsi="Tahoma" w:cs="Tahoma"/>
                <w:sz w:val="14"/>
                <w:szCs w:val="14"/>
              </w:rPr>
              <w:t>restoratör</w:t>
            </w:r>
            <w:proofErr w:type="spellEnd"/>
            <w:r w:rsidRPr="00250574">
              <w:rPr>
                <w:rFonts w:ascii="Tahoma" w:hAnsi="Tahoma" w:cs="Tahoma"/>
                <w:sz w:val="14"/>
                <w:szCs w:val="14"/>
              </w:rPr>
              <w:t>, nakkaş, hattat gibi meslekler üzerinde durulur.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250574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Aralık – 15 Aralık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1E5C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G.4.3.1. Soyut, gerçekçi ve figüratif sanat eserleri arasındaki farkları açıklar.</w:t>
            </w:r>
          </w:p>
        </w:tc>
        <w:tc>
          <w:tcPr>
            <w:tcW w:w="2268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Aralık – 22 Aralık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1E5C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G.4.3.2. Bir sanat eserini seçmesindeki tercih sebebini açıklar.</w:t>
            </w: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niçin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tercih ettiklerini açıklamaları sağlanabilir.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niçin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tercih ettiklerini açıklamaları sağlanabilir.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Aralık – 29 Aralık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1E5C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G.4.3.3. Estetik tercihlerin kişilere göre nasıl değiştiğini ifade eder.</w:t>
            </w:r>
          </w:p>
        </w:tc>
        <w:tc>
          <w:tcPr>
            <w:tcW w:w="2268" w:type="dxa"/>
            <w:vAlign w:val="center"/>
          </w:tcPr>
          <w:p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:rsidTr="00250574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5 Ocak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20DD4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G.4.3.4. Görsel sanat alanındaki etik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D395C">
              <w:rPr>
                <w:rFonts w:ascii="Tahoma" w:hAnsi="Tahoma" w:cs="Tahoma"/>
                <w:sz w:val="16"/>
                <w:szCs w:val="16"/>
              </w:rPr>
              <w:t>kurallara uyar.</w:t>
            </w: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akran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değerlendirmesinde nesnel davranılması, çalışmaların bir başkasına yaptırılmaması gerektiği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vurgulanmalıdır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akran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değerlendirmesinde nesnel davranılması, çalışmaların bir başkasına yaptırılmaması gerektiği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vurgulanmalıdır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250574">
        <w:trPr>
          <w:trHeight w:val="16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Ocak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G.4.1.1. Görsel sanat çalışmasını oluştururken biçimlendirme basamaklarını kullanır.</w:t>
            </w: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oluşturmaya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kadar devam eden sürecin bilinmesi ve uygulanması sağlanır.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8D395C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D395C">
              <w:rPr>
                <w:rFonts w:ascii="Tahoma" w:hAnsi="Tahoma" w:cs="Tahoma"/>
                <w:sz w:val="16"/>
                <w:szCs w:val="16"/>
              </w:rPr>
              <w:t>Beyin fırtınası ile başlayan, fikirleri sentezleme, tasarlama, eskiz yapma ve görsel sanat çalışmasını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D395C">
              <w:rPr>
                <w:rFonts w:ascii="Tahoma" w:hAnsi="Tahoma" w:cs="Tahoma"/>
                <w:sz w:val="16"/>
                <w:szCs w:val="16"/>
              </w:rPr>
              <w:t>oluşturmaya</w:t>
            </w:r>
            <w:proofErr w:type="gramEnd"/>
            <w:r w:rsidRPr="008D395C">
              <w:rPr>
                <w:rFonts w:ascii="Tahoma" w:hAnsi="Tahoma" w:cs="Tahoma"/>
                <w:sz w:val="16"/>
                <w:szCs w:val="16"/>
              </w:rPr>
              <w:t xml:space="preserve"> kadar devam eden sürecin bilinmesi ve uygulanması sağlanır</w:t>
            </w:r>
            <w:r w:rsidRPr="009D7A05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250574">
        <w:trPr>
          <w:trHeight w:val="183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– 19 Ocak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C6787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G.4.1.2. Deneyimlerini farklı fikirler, sanat formları ve kültürel temalarla ilişkilendirerek görsel sanat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276B2">
              <w:rPr>
                <w:rFonts w:ascii="Tahoma" w:hAnsi="Tahoma" w:cs="Tahoma"/>
                <w:sz w:val="16"/>
                <w:szCs w:val="16"/>
              </w:rPr>
              <w:t>çalışması oluşturur</w:t>
            </w:r>
          </w:p>
        </w:tc>
        <w:tc>
          <w:tcPr>
            <w:tcW w:w="2268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2"/>
    </w:tbl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Şubat – 9 Şubat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Default="00B06286" w:rsidP="00B06286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G.4.1.3. Görsel sanat çalışmasında kompozisyon birliğini oluşturmak için seçimler yapar.</w:t>
            </w:r>
          </w:p>
        </w:tc>
        <w:tc>
          <w:tcPr>
            <w:tcW w:w="2268" w:type="dxa"/>
            <w:vAlign w:val="center"/>
          </w:tcPr>
          <w:p w:rsidR="00B06286" w:rsidRPr="00D276B2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 w:val="restart"/>
            <w:vAlign w:val="center"/>
          </w:tcPr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D276B2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D276B2">
              <w:rPr>
                <w:rFonts w:ascii="Tahoma" w:hAnsi="Tahoma" w:cs="Tahoma"/>
                <w:sz w:val="16"/>
                <w:szCs w:val="16"/>
              </w:rPr>
              <w:t>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Şubat – 16 Şubat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Default="00B06286" w:rsidP="00B06286">
            <w:pPr>
              <w:jc w:val="center"/>
            </w:pPr>
            <w:r w:rsidRPr="00AB698E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G.4.1.4. İki boyutlu yüzey üzerinde derinlik etkisi oluşturur.</w:t>
            </w:r>
          </w:p>
        </w:tc>
        <w:tc>
          <w:tcPr>
            <w:tcW w:w="2268" w:type="dxa"/>
            <w:vAlign w:val="center"/>
          </w:tcPr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Şubat – 23 Şubat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Default="00B06286" w:rsidP="00B06286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G.4.1.5. Gözleme dayalı çizimlerinde kontur çizgisini ve gölgeleme tekniklerini kullanır.</w:t>
            </w:r>
          </w:p>
        </w:tc>
        <w:tc>
          <w:tcPr>
            <w:tcW w:w="2268" w:type="dxa"/>
            <w:vAlign w:val="center"/>
          </w:tcPr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Şubat – 1 Mart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Default="00B06286" w:rsidP="00B06286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G.4.1.6. Farklı materyalleri kullanarak üç boyutlu çalışmalar yapar.</w:t>
            </w:r>
          </w:p>
        </w:tc>
        <w:tc>
          <w:tcPr>
            <w:tcW w:w="2268" w:type="dxa"/>
            <w:vAlign w:val="center"/>
          </w:tcPr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560" w:type="dxa"/>
            <w:vMerge w:val="restart"/>
            <w:vAlign w:val="center"/>
          </w:tcPr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CB247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Mart – 8 Mart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Default="00B06286" w:rsidP="00B06286">
            <w:pPr>
              <w:jc w:val="center"/>
            </w:pPr>
            <w:r w:rsidRPr="00B02954"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G.4.1.7. Görsel sanat çalışmalarını oluştururken sanat elemanları ve tasarım ilkelerini kullanır.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Mart – 15 Mart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Default="00B06286" w:rsidP="00B0628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G.4.2.2. Türk kültürüne ve diğer kültürlere ait mimari yapıların belirgin özelliklerini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pencere, kapı, mekân içi süsleme vb. yapı unsurları arasındaki farklılıklara dikkat çekilir.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Özellikle bu kazanımda tarihî yapılar tercih edilir. En az iki kültüre ait tarihî yapılardaki kubbe, kemer,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pencere, kapı, mekân içi süsleme vb. yapı unsurları arasındaki farklılıklara dikkat çekilir.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Mart - 22 Mart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Default="00B06286" w:rsidP="00B0628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G.4.2.3. Farklı kültürlerde yapılmış sanat eserlerinin genel özelliklerini karşılaştırır.</w:t>
            </w:r>
          </w:p>
        </w:tc>
        <w:tc>
          <w:tcPr>
            <w:tcW w:w="2268" w:type="dxa"/>
            <w:vAlign w:val="center"/>
          </w:tcPr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konu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>, malzeme, teknik özellikleri vb. bakımından karşılaştırılması sağlanır</w:t>
            </w:r>
          </w:p>
        </w:tc>
        <w:tc>
          <w:tcPr>
            <w:tcW w:w="1560" w:type="dxa"/>
            <w:vMerge w:val="restart"/>
            <w:vAlign w:val="center"/>
          </w:tcPr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</w:t>
            </w: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B06286" w:rsidRPr="00523A61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</w:tc>
        <w:tc>
          <w:tcPr>
            <w:tcW w:w="2268" w:type="dxa"/>
            <w:vAlign w:val="center"/>
          </w:tcPr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Türk kültürü başta olmak üzere Avrupa, Asya, Afrika vb. gibi en az iki kültüre ait sanat eserlerinin form,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konu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>, malzeme, teknik özellikleri vb. bakımından karşılaştırılması sağlanır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Mart – 29 Mart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Default="00B06286" w:rsidP="00B0628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G.4.2.4. Müzedeki farklı kültürlere ait sanat eserlerindeki ortak özellikleri söyler.</w:t>
            </w:r>
          </w:p>
        </w:tc>
        <w:tc>
          <w:tcPr>
            <w:tcW w:w="2268" w:type="dxa"/>
            <w:vAlign w:val="center"/>
          </w:tcPr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Müze, sanat galerisi, sanatçı atölyesi, ören yeri vb. yerlere planlı ziyaretler yapılır. Bu imkânların</w:t>
            </w:r>
          </w:p>
          <w:p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bulunmadığı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yerlerde tıpkıbasımlardan, belgesellerden vb. materyallerden yararlanılır. Arslan, boğa,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kartal, hayat ağacı motifi gibi örnekler üzerinde durulabilir.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Müze, sanat galerisi, sanatçı atölyesi, ören yeri vb. yerlere planlı ziyaretler yapılır. Bu imkânların</w:t>
            </w:r>
          </w:p>
          <w:p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bulunmadığı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yerlerde tıpkıbasımlardan, belgesellerden vb. materyallerden yararlanılır. Arslan, boğa,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kartal, hayat ağacı motifi gibi örnekler üzerinde durulabilir.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Nisan – 5 Nisan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Kültürel Miras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G.4.2.5. Görsel sanat alanındaki meslekleri söyler.</w:t>
            </w:r>
          </w:p>
        </w:tc>
        <w:tc>
          <w:tcPr>
            <w:tcW w:w="2268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 xml:space="preserve">Fotoğraf sanatçısı, heykeltıraş, ressam, mimar, illüstratör, tasarımcı, küratör, </w:t>
            </w: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restoratör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>, nakkaş, hattat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meslekler üzerinde durulur.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 xml:space="preserve">Fotoğraf sanatçısı, heykeltıraş, ressam, mimar, illüstratör, tasarımcı, küratör, </w:t>
            </w: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restoratör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>, nakkaş, hattat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meslekler üzerinde durulur.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8D6516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146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:rsidTr="00B06286">
        <w:trPr>
          <w:trHeight w:val="137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67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– 12 Nisan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Pr="00523A61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46" w:type="dxa"/>
            <w:gridSpan w:val="7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B06286" w:rsidRPr="00C2667D" w:rsidTr="009662F0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67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Nisan – 19 Nisan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2471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G.4.3.2. Bir sanat eserini seçmesindeki tercih sebebini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niçin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tercih ettiklerini açıklamaları sağlanabilir.</w:t>
            </w:r>
          </w:p>
        </w:tc>
        <w:tc>
          <w:tcPr>
            <w:tcW w:w="1560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Farklı üsluplarda yapılmış sanat eseri örnekleri öğrencilere seçtirilebilir. Öğrencilerin seçtikleri o eseri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niçin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tercih ettiklerini açıklamaları sağlanabilir.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9662F0">
        <w:trPr>
          <w:trHeight w:val="186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Nisan – 26 Nisan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2471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G.4.3.3. Estetik tercihlerin kişilere göre nasıl değiştiğini ifade eder.</w:t>
            </w:r>
          </w:p>
        </w:tc>
        <w:tc>
          <w:tcPr>
            <w:tcW w:w="2268" w:type="dxa"/>
            <w:vAlign w:val="center"/>
          </w:tcPr>
          <w:p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560" w:type="dxa"/>
            <w:vMerge w:val="restart"/>
            <w:vAlign w:val="center"/>
          </w:tcPr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78069B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567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Nisan – 03 Mayıs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2471">
              <w:rPr>
                <w:rFonts w:ascii="Tahoma" w:hAnsi="Tahoma" w:cs="Tahoma"/>
                <w:b/>
                <w:sz w:val="16"/>
                <w:szCs w:val="16"/>
              </w:rPr>
              <w:t>Sanat Eleştirisi ve Estetik</w:t>
            </w:r>
          </w:p>
        </w:tc>
        <w:tc>
          <w:tcPr>
            <w:tcW w:w="3543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G.4.3.4. Görsel sanat alanındaki etik kurallara uyar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akran değerlendirmesinde nesnel davranılması, çalışmaların bir başkasına yaptırılmaması gerektiği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25ADB">
              <w:rPr>
                <w:rFonts w:ascii="Tahoma" w:hAnsi="Tahoma" w:cs="Tahoma"/>
                <w:sz w:val="16"/>
                <w:szCs w:val="16"/>
              </w:rPr>
              <w:t>vurgulanmalıdır.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Öğrenciye sanat alanındaki etik kurallara ilişkin olarak başkasına ait eserlerin kopyalanmaması,</w:t>
            </w:r>
          </w:p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akran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değerlendirmesinde nesnel davranılması, çalışmaların bir başkasına yaptırılmaması gerektiği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825ADB">
              <w:rPr>
                <w:rFonts w:ascii="Tahoma" w:hAnsi="Tahoma" w:cs="Tahoma"/>
                <w:sz w:val="16"/>
                <w:szCs w:val="16"/>
              </w:rPr>
              <w:t>vurgulanmalıdır</w:t>
            </w:r>
            <w:proofErr w:type="gramEnd"/>
            <w:r w:rsidRPr="00825AD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F44024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Mayıs – 10 Mayıs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G.4.1.1. Görsel sanat çalışmasını oluştururken biçimlendirme basamaklarını kullanır.</w:t>
            </w:r>
          </w:p>
        </w:tc>
        <w:tc>
          <w:tcPr>
            <w:tcW w:w="2268" w:type="dxa"/>
            <w:vAlign w:val="center"/>
          </w:tcPr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sraf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konusunun ele alınacağı ve biçimlendirme basamaklarını (fikir, eskiz, malzeme seçimi, tasarım ve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</w:t>
            </w:r>
          </w:p>
        </w:tc>
        <w:tc>
          <w:tcPr>
            <w:tcW w:w="1560" w:type="dxa"/>
            <w:vMerge w:val="restart"/>
            <w:vAlign w:val="center"/>
          </w:tcPr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825ADB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825ADB">
              <w:rPr>
                <w:rFonts w:ascii="Tahoma" w:hAnsi="Tahoma" w:cs="Tahoma"/>
                <w:sz w:val="16"/>
                <w:szCs w:val="16"/>
              </w:rPr>
              <w:t>sraf</w:t>
            </w:r>
            <w:proofErr w:type="spellEnd"/>
            <w:r w:rsidRPr="00825ADB">
              <w:rPr>
                <w:rFonts w:ascii="Tahoma" w:hAnsi="Tahoma" w:cs="Tahoma"/>
                <w:sz w:val="16"/>
                <w:szCs w:val="16"/>
              </w:rPr>
              <w:t xml:space="preserve"> konusunun ele alınacağı ve biçimlendirme basamaklarını (fikir, eskiz, malzeme seçimi, tasarım ve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ürün) içeren bir çalışma yapması istenir. Kazanımla ilgili değerler üzerinde durulmalıdır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EC00F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Mayıs – 17 Mayıs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G.4.1.3. Görsel sanat çalışmasında kompozisyon birliğini oluşturmak için seçimler yapar.</w:t>
            </w:r>
          </w:p>
        </w:tc>
        <w:tc>
          <w:tcPr>
            <w:tcW w:w="2268" w:type="dxa"/>
            <w:vAlign w:val="center"/>
          </w:tcPr>
          <w:p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s</w:t>
            </w:r>
            <w:r w:rsidRPr="00825ADB">
              <w:rPr>
                <w:rFonts w:ascii="Tahoma" w:hAnsi="Tahoma" w:cs="Tahoma"/>
                <w:sz w:val="16"/>
                <w:szCs w:val="16"/>
              </w:rPr>
              <w:t>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825ADB">
              <w:rPr>
                <w:rFonts w:ascii="Tahoma" w:hAnsi="Tahoma" w:cs="Tahoma"/>
                <w:sz w:val="16"/>
                <w:szCs w:val="16"/>
              </w:rPr>
              <w:t>Görsel sanat çalışmasında sanat elemanları ve tasarım ilkelerinin bir kompozisyon dâhilinde kullanılması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s</w:t>
            </w:r>
            <w:r w:rsidRPr="00825ADB">
              <w:rPr>
                <w:rFonts w:ascii="Tahoma" w:hAnsi="Tahoma" w:cs="Tahoma"/>
                <w:sz w:val="16"/>
                <w:szCs w:val="16"/>
              </w:rPr>
              <w:t>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Mayıs – 24 Mayıs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G.4.1.4. İki boyutlu yüzey üzerinde derinlik etkisi oluşturur.</w:t>
            </w:r>
          </w:p>
        </w:tc>
        <w:tc>
          <w:tcPr>
            <w:tcW w:w="2268" w:type="dxa"/>
            <w:vAlign w:val="center"/>
          </w:tcPr>
          <w:p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Oluşturulan biçimlerle derinlik etkisi sağlamak için üst üste yerleştirme, ölçüde değişiklik ve kompozisyonda</w:t>
            </w:r>
          </w:p>
          <w:p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yer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değişikliği kullanılır.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4F37A5" w:rsidRPr="008D6516" w:rsidTr="008C678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8C678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8C678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EC00F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402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EC00F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8C678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8C678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06286" w:rsidRPr="00C2667D" w:rsidTr="00EC00F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Mayıs – 31 Mayıs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G.4.1.5. Gözleme dayalı çizimlerinde kontur çizgisini ve gölgeleme tekniklerini kullanır.</w:t>
            </w:r>
          </w:p>
        </w:tc>
        <w:tc>
          <w:tcPr>
            <w:tcW w:w="2268" w:type="dxa"/>
            <w:vAlign w:val="center"/>
          </w:tcPr>
          <w:p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560" w:type="dxa"/>
            <w:vMerge w:val="restart"/>
            <w:vAlign w:val="center"/>
          </w:tcPr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B06286" w:rsidRPr="00EB45D5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88171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881710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Öykü, hikâye kitapları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2. Okul müdürü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3. Aile bireyleri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sz w:val="16"/>
                <w:szCs w:val="16"/>
              </w:rPr>
              <w:t>4. Çevremizdeki kurumlarda çalışanlar.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881710">
              <w:rPr>
                <w:rFonts w:ascii="Tahoma" w:hAnsi="Tahoma" w:cs="Tahoma"/>
                <w:b/>
                <w:bCs/>
                <w:sz w:val="16"/>
                <w:szCs w:val="16"/>
              </w:rPr>
              <w:t>C.</w:t>
            </w:r>
            <w:r w:rsidRPr="00881710">
              <w:rPr>
                <w:rFonts w:ascii="Tahoma" w:hAnsi="Tahoma" w:cs="Tahoma"/>
                <w:sz w:val="16"/>
                <w:szCs w:val="16"/>
              </w:rPr>
              <w:t xml:space="preserve"> Görsel Kaynaklar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881710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881710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B06286" w:rsidRPr="00881710" w:rsidRDefault="00B06286" w:rsidP="00B0628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881710">
              <w:rPr>
                <w:rFonts w:ascii="Tahoma" w:hAnsi="Tahoma" w:cs="Tahoma"/>
                <w:sz w:val="16"/>
                <w:szCs w:val="16"/>
              </w:rPr>
              <w:t>. Levhalar</w:t>
            </w:r>
          </w:p>
          <w:p w:rsidR="00B06286" w:rsidRPr="00881710" w:rsidRDefault="00B06286" w:rsidP="00B06286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881710">
              <w:rPr>
                <w:rFonts w:ascii="Tahoma" w:hAnsi="Tahoma" w:cs="Tahoma"/>
                <w:sz w:val="16"/>
                <w:szCs w:val="16"/>
              </w:rPr>
              <w:t>. Resimler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Kontur, tek çizgi olarak ele alınmalıdır. Örneğin çevredeki mimari yapılar seçilebilir. Mimari yapının ışık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alan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ve almayan yüzeylerini basit düzeyde karalayarak gölgelendirmesi sağlanır.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EC00FA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Haziran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G.4.1.6. Farklı materyalleri kullanarak üç boyutlu çalışmalar yapar.</w:t>
            </w:r>
          </w:p>
        </w:tc>
        <w:tc>
          <w:tcPr>
            <w:tcW w:w="2268" w:type="dxa"/>
            <w:vAlign w:val="center"/>
          </w:tcPr>
          <w:p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4.2.4. numaralı kazanımda belirtildiği gibi müzelerdeki farklı kültürlere ait eserler incelendikten sonra</w:t>
            </w:r>
          </w:p>
          <w:p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öğrencilerde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oluşan fikirler doğrultusunda (kil vb. malzemelerle) uygulamalar yaptırılabilir. Ayrıca 4.1.7.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23686">
              <w:rPr>
                <w:rFonts w:ascii="Tahoma" w:hAnsi="Tahoma" w:cs="Tahoma"/>
                <w:sz w:val="16"/>
                <w:szCs w:val="16"/>
              </w:rPr>
              <w:t>numaralı</w:t>
            </w:r>
            <w:proofErr w:type="gramEnd"/>
            <w:r w:rsidRPr="00423686">
              <w:rPr>
                <w:rFonts w:ascii="Tahoma" w:hAnsi="Tahoma" w:cs="Tahoma"/>
                <w:sz w:val="16"/>
                <w:szCs w:val="16"/>
              </w:rPr>
              <w:t xml:space="preserve"> kazanımda belirtilen renk ve doku elemanlarını çalışmasında gösterir.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  <w:tr w:rsidR="00B06286" w:rsidRPr="00C2667D" w:rsidTr="00EC00F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Haziran</w:t>
            </w:r>
          </w:p>
        </w:tc>
        <w:tc>
          <w:tcPr>
            <w:tcW w:w="425" w:type="dxa"/>
            <w:textDirection w:val="btLr"/>
            <w:vAlign w:val="center"/>
          </w:tcPr>
          <w:p w:rsidR="00B06286" w:rsidRDefault="00B06286" w:rsidP="00B0628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06286" w:rsidRDefault="00B06286" w:rsidP="00B06286">
            <w:pPr>
              <w:jc w:val="center"/>
            </w:pPr>
            <w:r>
              <w:rPr>
                <w:rFonts w:ascii="Tahoma" w:hAnsi="Tahoma" w:cs="Tahoma"/>
                <w:b/>
                <w:sz w:val="16"/>
                <w:szCs w:val="16"/>
              </w:rPr>
              <w:t>Görsel İletişim ve Biçimlendirme</w:t>
            </w:r>
          </w:p>
        </w:tc>
        <w:tc>
          <w:tcPr>
            <w:tcW w:w="3402" w:type="dxa"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G.4.1.7. Görsel sanat çalışmalarını oluştururken sanat elemanları ve tasarım ilkelerini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423686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423686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560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06286" w:rsidRPr="00523A6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Renk: Rengin türleri, açık, koyu, yoğun</w:t>
            </w:r>
          </w:p>
          <w:p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Doku: Gerçek, yapay</w:t>
            </w:r>
          </w:p>
          <w:p w:rsidR="00B06286" w:rsidRPr="00423686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Değer (</w:t>
            </w:r>
            <w:proofErr w:type="spellStart"/>
            <w:r w:rsidRPr="00423686">
              <w:rPr>
                <w:rFonts w:ascii="Tahoma" w:hAnsi="Tahoma" w:cs="Tahoma"/>
                <w:sz w:val="16"/>
                <w:szCs w:val="16"/>
              </w:rPr>
              <w:t>valör</w:t>
            </w:r>
            <w:proofErr w:type="spellEnd"/>
            <w:r w:rsidRPr="00423686">
              <w:rPr>
                <w:rFonts w:ascii="Tahoma" w:hAnsi="Tahoma" w:cs="Tahoma"/>
                <w:sz w:val="16"/>
                <w:szCs w:val="16"/>
              </w:rPr>
              <w:t>): Bir rengin şiddeti, derecelendirme ve gölgelendirme</w:t>
            </w:r>
          </w:p>
          <w:p w:rsidR="00B06286" w:rsidRPr="00D77AE1" w:rsidRDefault="00B06286" w:rsidP="00B06286">
            <w:pPr>
              <w:rPr>
                <w:rFonts w:ascii="Tahoma" w:hAnsi="Tahoma" w:cs="Tahoma"/>
                <w:sz w:val="16"/>
                <w:szCs w:val="16"/>
              </w:rPr>
            </w:pPr>
            <w:r w:rsidRPr="00423686">
              <w:rPr>
                <w:rFonts w:ascii="Tahoma" w:hAnsi="Tahoma" w:cs="Tahoma"/>
                <w:sz w:val="16"/>
                <w:szCs w:val="16"/>
              </w:rPr>
              <w:t>Çeşitlilik: Bir veya birden fazla sanat elemanının ilgi yaratmak için bir arada kullanılması</w:t>
            </w:r>
          </w:p>
        </w:tc>
        <w:tc>
          <w:tcPr>
            <w:tcW w:w="1809" w:type="dxa"/>
            <w:vAlign w:val="center"/>
          </w:tcPr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Çalışma Değerlendirme Formu</w:t>
            </w:r>
          </w:p>
          <w:p w:rsidR="00B06286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06286" w:rsidRPr="00523A61" w:rsidRDefault="00B06286" w:rsidP="00B0628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Süreç Değerlendirme Formu</w:t>
            </w:r>
          </w:p>
        </w:tc>
      </w:tr>
    </w:tbl>
    <w:p w:rsidR="004F37A5" w:rsidRDefault="004F37A5" w:rsidP="00932D32"/>
    <w:p w:rsidR="00F63502" w:rsidRDefault="00F63502" w:rsidP="00932D32"/>
    <w:p w:rsidR="00F63502" w:rsidRDefault="00F63502" w:rsidP="00932D32"/>
    <w:p w:rsidR="00F63502" w:rsidRDefault="00F63502" w:rsidP="00932D32"/>
    <w:p w:rsidR="005371A8" w:rsidRDefault="00101AE4" w:rsidP="005371A8">
      <w:pPr>
        <w:spacing w:after="0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……………………</w:t>
      </w:r>
      <w:proofErr w:type="gramEnd"/>
    </w:p>
    <w:p w:rsidR="005371A8" w:rsidRDefault="005371A8" w:rsidP="005371A8">
      <w:pPr>
        <w:spacing w:after="0"/>
        <w:rPr>
          <w:rFonts w:ascii="Tahoma" w:hAnsi="Tahoma" w:cs="Tahoma"/>
          <w:sz w:val="18"/>
          <w:szCs w:val="18"/>
        </w:rPr>
      </w:pPr>
    </w:p>
    <w:p w:rsidR="005371A8" w:rsidRDefault="005371A8" w:rsidP="005371A8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</w:p>
    <w:p w:rsidR="005371A8" w:rsidRDefault="005371A8" w:rsidP="005371A8">
      <w:pPr>
        <w:spacing w:after="0"/>
        <w:ind w:left="70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proofErr w:type="gramStart"/>
      <w:r w:rsidR="00B06286"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/09/202</w:t>
      </w:r>
      <w:r w:rsidR="00B06286">
        <w:rPr>
          <w:rFonts w:ascii="Tahoma" w:hAnsi="Tahoma" w:cs="Tahoma"/>
          <w:sz w:val="18"/>
          <w:szCs w:val="18"/>
        </w:rPr>
        <w:t>3</w:t>
      </w:r>
    </w:p>
    <w:p w:rsidR="005371A8" w:rsidRDefault="005371A8" w:rsidP="005371A8">
      <w:pPr>
        <w:spacing w:after="0"/>
        <w:ind w:left="7080"/>
        <w:rPr>
          <w:rFonts w:ascii="Tahoma" w:hAnsi="Tahoma" w:cs="Tahoma"/>
          <w:sz w:val="18"/>
          <w:szCs w:val="18"/>
        </w:rPr>
      </w:pPr>
    </w:p>
    <w:p w:rsidR="005371A8" w:rsidRDefault="00B06286" w:rsidP="005371A8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…………………..</w:t>
      </w:r>
      <w:proofErr w:type="gramEnd"/>
    </w:p>
    <w:p w:rsidR="005371A8" w:rsidRDefault="005371A8" w:rsidP="005371A8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Okul Müdürü</w:t>
      </w:r>
    </w:p>
    <w:p w:rsidR="008326D4" w:rsidRPr="00F11DDD" w:rsidRDefault="008326D4" w:rsidP="00932D32">
      <w:bookmarkStart w:id="5" w:name="_GoBack"/>
      <w:bookmarkEnd w:id="5"/>
    </w:p>
    <w:sectPr w:rsidR="008326D4" w:rsidRPr="00F11DDD" w:rsidSect="00410C06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088" w:rsidRDefault="00C92088" w:rsidP="008D6516">
      <w:pPr>
        <w:spacing w:after="0" w:line="240" w:lineRule="auto"/>
      </w:pPr>
      <w:r>
        <w:separator/>
      </w:r>
    </w:p>
  </w:endnote>
  <w:endnote w:type="continuationSeparator" w:id="0">
    <w:p w:rsidR="00C92088" w:rsidRDefault="00C92088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088" w:rsidRDefault="00C92088" w:rsidP="008D6516">
      <w:pPr>
        <w:spacing w:after="0" w:line="240" w:lineRule="auto"/>
      </w:pPr>
      <w:r>
        <w:separator/>
      </w:r>
    </w:p>
  </w:footnote>
  <w:footnote w:type="continuationSeparator" w:id="0">
    <w:p w:rsidR="00C92088" w:rsidRDefault="00C92088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2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B06286" w:rsidRPr="00B06286" w:rsidTr="00AE4260">
      <w:trPr>
        <w:trHeight w:val="1124"/>
      </w:trPr>
      <w:tc>
        <w:tcPr>
          <w:tcW w:w="1560" w:type="dxa"/>
          <w:vAlign w:val="center"/>
        </w:tcPr>
        <w:p w:rsidR="00B06286" w:rsidRPr="00B06286" w:rsidRDefault="00B06286" w:rsidP="00B06286">
          <w:pPr>
            <w:tabs>
              <w:tab w:val="center" w:pos="4536"/>
              <w:tab w:val="right" w:pos="9072"/>
            </w:tabs>
            <w:jc w:val="center"/>
          </w:pPr>
          <w:r w:rsidRPr="00B06286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D8290AD" wp14:editId="24F52048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B06286" w:rsidRPr="00B06286" w:rsidRDefault="00B06286" w:rsidP="00B06286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Okulu: </w:t>
          </w:r>
          <w:proofErr w:type="gramStart"/>
          <w:r w:rsidR="00101AE4">
            <w:rPr>
              <w:rFonts w:ascii="Tahoma" w:hAnsi="Tahoma" w:cs="Tahoma"/>
            </w:rPr>
            <w:t>…………………..</w:t>
          </w:r>
          <w:proofErr w:type="gramEnd"/>
          <w:r w:rsidRPr="00B06286">
            <w:rPr>
              <w:rFonts w:ascii="Tahoma" w:hAnsi="Tahoma" w:cs="Tahoma"/>
            </w:rPr>
            <w:t>İLKOKULU</w:t>
          </w:r>
        </w:p>
        <w:p w:rsidR="00B06286" w:rsidRPr="00B06286" w:rsidRDefault="00B06286" w:rsidP="00B06286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B06286">
            <w:rPr>
              <w:rFonts w:ascii="Tahoma" w:hAnsi="Tahoma" w:cs="Tahoma"/>
            </w:rPr>
            <w:t>/A</w:t>
          </w:r>
        </w:p>
        <w:p w:rsidR="00B06286" w:rsidRPr="00B06286" w:rsidRDefault="00101AE4" w:rsidP="00101AE4">
          <w:pPr>
            <w:tabs>
              <w:tab w:val="center" w:pos="4536"/>
              <w:tab w:val="right" w:pos="9072"/>
            </w:tabs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>
            <w:rPr>
              <w:rFonts w:ascii="Tahoma" w:hAnsi="Tahoma" w:cs="Tahoma"/>
            </w:rPr>
            <w:t>…………………..</w:t>
          </w:r>
          <w:proofErr w:type="gramEnd"/>
        </w:p>
      </w:tc>
      <w:tc>
        <w:tcPr>
          <w:tcW w:w="5387" w:type="dxa"/>
          <w:vAlign w:val="center"/>
        </w:tcPr>
        <w:p w:rsidR="00B06286" w:rsidRPr="00B06286" w:rsidRDefault="00B06286" w:rsidP="00B06286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>2023 - 2024 EĞİTİM - ÖĞRETİM YILI</w:t>
          </w:r>
        </w:p>
        <w:p w:rsidR="00B06286" w:rsidRPr="00B06286" w:rsidRDefault="00B06286" w:rsidP="00B06286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B06286">
            <w:rPr>
              <w:rFonts w:ascii="Tahoma" w:hAnsi="Tahoma" w:cs="Tahoma"/>
            </w:rPr>
            <w:t>GÖRSEL SANATLAR DERSİ</w:t>
          </w:r>
        </w:p>
        <w:p w:rsidR="00B06286" w:rsidRPr="00B06286" w:rsidRDefault="00B06286" w:rsidP="00B06286">
          <w:pPr>
            <w:jc w:val="center"/>
          </w:pPr>
          <w:r w:rsidRPr="00B06286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B06286" w:rsidRPr="00B06286" w:rsidRDefault="00B06286" w:rsidP="00B06286">
          <w:pPr>
            <w:tabs>
              <w:tab w:val="center" w:pos="4536"/>
              <w:tab w:val="right" w:pos="9072"/>
            </w:tabs>
            <w:jc w:val="center"/>
          </w:pPr>
          <w:r w:rsidRPr="00B06286">
            <w:t>Ders Kitabı Yayınevi: MEB</w:t>
          </w:r>
        </w:p>
      </w:tc>
    </w:tr>
  </w:tbl>
  <w:p w:rsidR="00410C06" w:rsidRDefault="00410C06" w:rsidP="00B062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A3648"/>
    <w:rsid w:val="000B6453"/>
    <w:rsid w:val="000C4F1D"/>
    <w:rsid w:val="000C6468"/>
    <w:rsid w:val="000C7F79"/>
    <w:rsid w:val="000D2B3D"/>
    <w:rsid w:val="000E15E7"/>
    <w:rsid w:val="000E61C1"/>
    <w:rsid w:val="00101AE4"/>
    <w:rsid w:val="00112E6B"/>
    <w:rsid w:val="00166C54"/>
    <w:rsid w:val="00176F5A"/>
    <w:rsid w:val="001A46D7"/>
    <w:rsid w:val="0022576D"/>
    <w:rsid w:val="002258C7"/>
    <w:rsid w:val="00232BBA"/>
    <w:rsid w:val="00250574"/>
    <w:rsid w:val="00260D56"/>
    <w:rsid w:val="00266177"/>
    <w:rsid w:val="002706E6"/>
    <w:rsid w:val="00270EC3"/>
    <w:rsid w:val="002B163D"/>
    <w:rsid w:val="002B2A03"/>
    <w:rsid w:val="002D038E"/>
    <w:rsid w:val="0032464D"/>
    <w:rsid w:val="00344919"/>
    <w:rsid w:val="0034556E"/>
    <w:rsid w:val="00354E47"/>
    <w:rsid w:val="0036697D"/>
    <w:rsid w:val="00374171"/>
    <w:rsid w:val="0038116E"/>
    <w:rsid w:val="003922AF"/>
    <w:rsid w:val="003A46D4"/>
    <w:rsid w:val="003B2D12"/>
    <w:rsid w:val="003B45B2"/>
    <w:rsid w:val="003C47DA"/>
    <w:rsid w:val="003E1C0A"/>
    <w:rsid w:val="00406793"/>
    <w:rsid w:val="00407C0A"/>
    <w:rsid w:val="00410C06"/>
    <w:rsid w:val="00423686"/>
    <w:rsid w:val="00441C9F"/>
    <w:rsid w:val="004718DF"/>
    <w:rsid w:val="004D1BCA"/>
    <w:rsid w:val="004D73C3"/>
    <w:rsid w:val="004F37A5"/>
    <w:rsid w:val="00522C46"/>
    <w:rsid w:val="00523A61"/>
    <w:rsid w:val="00526CFC"/>
    <w:rsid w:val="005371A8"/>
    <w:rsid w:val="005452E2"/>
    <w:rsid w:val="00564CE1"/>
    <w:rsid w:val="00581062"/>
    <w:rsid w:val="005812B7"/>
    <w:rsid w:val="005B5DB8"/>
    <w:rsid w:val="005C2161"/>
    <w:rsid w:val="005C27B0"/>
    <w:rsid w:val="00602C0A"/>
    <w:rsid w:val="00622F1F"/>
    <w:rsid w:val="00656706"/>
    <w:rsid w:val="006812D8"/>
    <w:rsid w:val="006A6097"/>
    <w:rsid w:val="006B7323"/>
    <w:rsid w:val="007172DA"/>
    <w:rsid w:val="0075472A"/>
    <w:rsid w:val="0078069B"/>
    <w:rsid w:val="007F6F20"/>
    <w:rsid w:val="0082215B"/>
    <w:rsid w:val="00825ADB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C6787"/>
    <w:rsid w:val="008D395C"/>
    <w:rsid w:val="008D6516"/>
    <w:rsid w:val="009242D1"/>
    <w:rsid w:val="00932D32"/>
    <w:rsid w:val="00943BB5"/>
    <w:rsid w:val="009662F0"/>
    <w:rsid w:val="009C325D"/>
    <w:rsid w:val="009C55E0"/>
    <w:rsid w:val="009D7A05"/>
    <w:rsid w:val="009E217B"/>
    <w:rsid w:val="00A14534"/>
    <w:rsid w:val="00A15243"/>
    <w:rsid w:val="00A36992"/>
    <w:rsid w:val="00A47C93"/>
    <w:rsid w:val="00A61C7C"/>
    <w:rsid w:val="00A66C46"/>
    <w:rsid w:val="00A733DC"/>
    <w:rsid w:val="00A8018A"/>
    <w:rsid w:val="00A836C7"/>
    <w:rsid w:val="00AA1B13"/>
    <w:rsid w:val="00AA4253"/>
    <w:rsid w:val="00AB6322"/>
    <w:rsid w:val="00AD5397"/>
    <w:rsid w:val="00AF25A3"/>
    <w:rsid w:val="00B06286"/>
    <w:rsid w:val="00B13CB3"/>
    <w:rsid w:val="00B20DD4"/>
    <w:rsid w:val="00B40411"/>
    <w:rsid w:val="00B4220D"/>
    <w:rsid w:val="00B448B0"/>
    <w:rsid w:val="00B460EE"/>
    <w:rsid w:val="00B64BBB"/>
    <w:rsid w:val="00B8003B"/>
    <w:rsid w:val="00BB68E3"/>
    <w:rsid w:val="00C00018"/>
    <w:rsid w:val="00C1275F"/>
    <w:rsid w:val="00C3159B"/>
    <w:rsid w:val="00C471BE"/>
    <w:rsid w:val="00C51E5C"/>
    <w:rsid w:val="00C92088"/>
    <w:rsid w:val="00C97E7A"/>
    <w:rsid w:val="00CB2471"/>
    <w:rsid w:val="00CD58A7"/>
    <w:rsid w:val="00CE04A2"/>
    <w:rsid w:val="00D034F0"/>
    <w:rsid w:val="00D05C7A"/>
    <w:rsid w:val="00D22460"/>
    <w:rsid w:val="00D276B2"/>
    <w:rsid w:val="00D4183E"/>
    <w:rsid w:val="00D47E7B"/>
    <w:rsid w:val="00D74626"/>
    <w:rsid w:val="00D77AE1"/>
    <w:rsid w:val="00D93DCB"/>
    <w:rsid w:val="00DA715E"/>
    <w:rsid w:val="00DD68D2"/>
    <w:rsid w:val="00DD7C30"/>
    <w:rsid w:val="00DF78C2"/>
    <w:rsid w:val="00E2113A"/>
    <w:rsid w:val="00E25DB2"/>
    <w:rsid w:val="00E46393"/>
    <w:rsid w:val="00E56D85"/>
    <w:rsid w:val="00E9174D"/>
    <w:rsid w:val="00EB45D5"/>
    <w:rsid w:val="00EC00FA"/>
    <w:rsid w:val="00ED1744"/>
    <w:rsid w:val="00EE0619"/>
    <w:rsid w:val="00EF2228"/>
    <w:rsid w:val="00EF367B"/>
    <w:rsid w:val="00EF3F02"/>
    <w:rsid w:val="00F11DDD"/>
    <w:rsid w:val="00F44024"/>
    <w:rsid w:val="00F63502"/>
    <w:rsid w:val="00F64CB4"/>
    <w:rsid w:val="00FA1A14"/>
    <w:rsid w:val="00FD3C3C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B0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B0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4FC8-1F8B-4CCD-811C-3924D2A6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3922</Words>
  <Characters>22357</Characters>
  <Application>Microsoft Office Word</Application>
  <DocSecurity>0</DocSecurity>
  <Lines>186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Görsel Sanatlar</vt:lpstr>
    </vt:vector>
  </TitlesOfParts>
  <Company/>
  <LinksUpToDate>false</LinksUpToDate>
  <CharactersWithSpaces>26227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Görsel Sanatlar</dc:title>
  <dc:subject/>
  <dc:creator>www.mbsunu.com</dc:creator>
  <cp:keywords/>
  <dc:description/>
  <cp:lastModifiedBy>Microsoft hesabı</cp:lastModifiedBy>
  <cp:revision>2</cp:revision>
  <dcterms:created xsi:type="dcterms:W3CDTF">2023-08-07T07:37:00Z</dcterms:created>
  <dcterms:modified xsi:type="dcterms:W3CDTF">2023-08-07T07:37:00Z</dcterms:modified>
</cp:coreProperties>
</file>