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1D729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B7FE2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9B7FE2" w:rsidP="008F3A24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Müziğin Yazısı (</w:t>
            </w:r>
            <w:r w:rsidR="008F3A24">
              <w:rPr>
                <w:iCs/>
                <w:color w:val="404040" w:themeColor="text1" w:themeTint="BF"/>
              </w:rPr>
              <w:t xml:space="preserve">Etkinlik </w:t>
            </w:r>
            <w:r w:rsidR="00DF41B8">
              <w:rPr>
                <w:iCs/>
                <w:color w:val="404040" w:themeColor="text1" w:themeTint="BF"/>
              </w:rPr>
              <w:t>7,8,9,10</w:t>
            </w:r>
            <w:bookmarkStart w:id="4" w:name="_GoBack"/>
            <w:bookmarkEnd w:id="4"/>
            <w:r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DF41B8" w:rsidP="00E67278">
            <w:r w:rsidRPr="00DF41B8">
              <w:t>Mü.4.B.1. Temel müzik yazı ve ögelerini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DF41B8" w:rsidP="00042BEA">
            <w:r w:rsidRPr="00DF41B8">
              <w:t xml:space="preserve">Etkileşimli tahta, </w:t>
            </w:r>
            <w:proofErr w:type="spellStart"/>
            <w:r w:rsidRPr="00DF41B8">
              <w:t>Antropi</w:t>
            </w:r>
            <w:proofErr w:type="spellEnd"/>
            <w:r w:rsidRPr="00DF41B8">
              <w:t xml:space="preserve"> </w:t>
            </w:r>
            <w:proofErr w:type="spellStart"/>
            <w:r w:rsidRPr="00DF41B8">
              <w:t>Teach</w:t>
            </w:r>
            <w:proofErr w:type="spellEnd"/>
            <w:r w:rsidRPr="00DF41B8">
              <w:t xml:space="preserve"> programı, 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B54" w:rsidRDefault="008F3A24" w:rsidP="0028484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şiir, melodik olarak söylenerek dikkat çekilir.</w:t>
            </w:r>
          </w:p>
          <w:p w:rsidR="00DF41B8" w:rsidRPr="00DF41B8" w:rsidRDefault="00DF41B8" w:rsidP="00DF41B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Ben müzik yazısıyım,</w:t>
            </w:r>
          </w:p>
          <w:p w:rsidR="00DF41B8" w:rsidRPr="00DF41B8" w:rsidRDefault="00DF41B8" w:rsidP="00DF41B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Hem ince sesim hem kalınım.</w:t>
            </w:r>
          </w:p>
          <w:p w:rsidR="00DF41B8" w:rsidRDefault="00DF41B8" w:rsidP="00DF41B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Kuyruğum yoksa yavaşım,</w:t>
            </w:r>
          </w:p>
          <w:p w:rsidR="00DF41B8" w:rsidRDefault="00DF41B8" w:rsidP="00DF41B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Kuyrukla hız alırım.</w:t>
            </w:r>
          </w:p>
          <w:p w:rsidR="00DF41B8" w:rsidRP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Müzikte sesleri gösteren işaretlere nota den</w:t>
            </w:r>
            <w:r w:rsidRPr="00DF41B8">
              <w:rPr>
                <w:iCs/>
              </w:rPr>
              <w:t>diği, ş</w:t>
            </w:r>
            <w:r w:rsidRPr="00DF41B8">
              <w:rPr>
                <w:iCs/>
              </w:rPr>
              <w:t>ekilleriyle seslerin sürelerini,</w:t>
            </w:r>
            <w:r w:rsidRPr="00DF41B8">
              <w:rPr>
                <w:iCs/>
              </w:rPr>
              <w:t xml:space="preserve"> </w:t>
            </w:r>
            <w:proofErr w:type="spellStart"/>
            <w:r w:rsidRPr="00DF41B8">
              <w:rPr>
                <w:iCs/>
              </w:rPr>
              <w:t>dizek</w:t>
            </w:r>
            <w:proofErr w:type="spellEnd"/>
            <w:r w:rsidRPr="00DF41B8">
              <w:rPr>
                <w:iCs/>
              </w:rPr>
              <w:t xml:space="preserve"> üzerindeki yerleriyle de seslerin adlarını belirt</w:t>
            </w:r>
            <w:r>
              <w:rPr>
                <w:iCs/>
              </w:rPr>
              <w:t>tiği söylenerek nota bilgisi verilir.</w:t>
            </w:r>
          </w:p>
          <w:p w:rsidR="00DB153E" w:rsidRDefault="00DF41B8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Tahtaya, kuyruk, sapı ve gövdesiyle nota çizilir, defterlere çizdirilir.</w:t>
            </w:r>
          </w:p>
          <w:p w:rsidR="00DF41B8" w:rsidRDefault="00DF41B8" w:rsidP="008F3A24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7’deki notalar boyatılır.</w:t>
            </w:r>
          </w:p>
          <w:p w:rsid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Elimizle ya da ayağımızla önce aşağı sonra yukarı yönde yaptığımız eşit</w:t>
            </w:r>
            <w:r w:rsidRPr="00DF41B8">
              <w:rPr>
                <w:iCs/>
              </w:rPr>
              <w:t xml:space="preserve"> </w:t>
            </w:r>
            <w:r w:rsidRPr="00DF41B8">
              <w:rPr>
                <w:iCs/>
              </w:rPr>
              <w:t xml:space="preserve">süreli hareketlere ölçü vuruşu </w:t>
            </w:r>
            <w:r>
              <w:rPr>
                <w:iCs/>
              </w:rPr>
              <w:t>dendiği, v</w:t>
            </w:r>
            <w:r w:rsidRPr="00DF41B8">
              <w:rPr>
                <w:iCs/>
              </w:rPr>
              <w:t>uruşlarla notaları, sus değerlerini doğru</w:t>
            </w:r>
            <w:r>
              <w:rPr>
                <w:iCs/>
              </w:rPr>
              <w:t xml:space="preserve"> </w:t>
            </w:r>
            <w:r w:rsidRPr="00DF41B8">
              <w:rPr>
                <w:iCs/>
              </w:rPr>
              <w:t>sürelerde ve zaman belirtecine uygun okuyabil</w:t>
            </w:r>
            <w:r>
              <w:rPr>
                <w:iCs/>
              </w:rPr>
              <w:t>diğimiz belirtilir.</w:t>
            </w:r>
          </w:p>
          <w:p w:rsid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vuruş kavramıyla ilgili 8.etkinlik yapılır.</w:t>
            </w:r>
          </w:p>
          <w:p w:rsid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>Bir vuruşluk sürede söylenen ya da çalınan nota değerine dörtlük nota den</w:t>
            </w:r>
            <w:r>
              <w:rPr>
                <w:iCs/>
              </w:rPr>
              <w:t>diği belirtilir. Tahtaya dörtlük nota örneği yapılır.</w:t>
            </w:r>
          </w:p>
          <w:p w:rsid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dörtlük nota etkinliği yaptırılır.</w:t>
            </w:r>
          </w:p>
          <w:p w:rsidR="00DF41B8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F41B8">
              <w:rPr>
                <w:iCs/>
              </w:rPr>
              <w:t xml:space="preserve">Yarım vuruşluk sürede söylenen ya da çalınan nota değerine sekizlik nota </w:t>
            </w:r>
            <w:r>
              <w:rPr>
                <w:iCs/>
              </w:rPr>
              <w:t xml:space="preserve">dendiği bilgisi verilir. Tahtaya </w:t>
            </w:r>
            <w:proofErr w:type="gramStart"/>
            <w:r>
              <w:rPr>
                <w:iCs/>
              </w:rPr>
              <w:t>sekizlik  nota</w:t>
            </w:r>
            <w:proofErr w:type="gramEnd"/>
            <w:r>
              <w:rPr>
                <w:iCs/>
              </w:rPr>
              <w:t xml:space="preserve"> yapılır. Defterlere yaptırılır.</w:t>
            </w:r>
          </w:p>
          <w:p w:rsidR="00DF41B8" w:rsidRPr="008F3A24" w:rsidRDefault="00DF41B8" w:rsidP="00DF41B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sekizlik nota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DF41B8" w:rsidP="00CE5BAB">
            <w:pPr>
              <w:autoSpaceDE w:val="0"/>
              <w:autoSpaceDN w:val="0"/>
              <w:adjustRightInd w:val="0"/>
            </w:pPr>
            <w:r w:rsidRPr="00DF41B8">
              <w:t>Bu sınıf düzeyinde 2/4’lük basit ölçü, dörtlük-sekizlik nota ve dörtlük-sekizlik sus değerleri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213B" w:rsidRDefault="007C213B" w:rsidP="00161E3C">
      <w:r>
        <w:separator/>
      </w:r>
    </w:p>
  </w:endnote>
  <w:endnote w:type="continuationSeparator" w:id="0">
    <w:p w:rsidR="007C213B" w:rsidRDefault="007C21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213B" w:rsidRDefault="007C213B" w:rsidP="00161E3C">
      <w:r>
        <w:separator/>
      </w:r>
    </w:p>
  </w:footnote>
  <w:footnote w:type="continuationSeparator" w:id="0">
    <w:p w:rsidR="007C213B" w:rsidRDefault="007C21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C21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5C60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ECA5D-FEB2-4893-AA5D-DA2E1F41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2018-10-06T22:12:00Z</dcterms:created>
  <dcterms:modified xsi:type="dcterms:W3CDTF">2018-10-06T22:22:00Z</dcterms:modified>
</cp:coreProperties>
</file>