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FA2F4F">
        <w:rPr>
          <w:sz w:val="22"/>
          <w:szCs w:val="22"/>
        </w:rPr>
        <w:t>24</w:t>
      </w:r>
      <w:r w:rsidR="00DA1F16">
        <w:rPr>
          <w:sz w:val="22"/>
          <w:szCs w:val="22"/>
        </w:rPr>
        <w:t>-</w:t>
      </w:r>
      <w:r w:rsidR="00CF55E0">
        <w:rPr>
          <w:sz w:val="22"/>
          <w:szCs w:val="22"/>
        </w:rPr>
        <w:t>2</w:t>
      </w:r>
      <w:r w:rsidR="00FA2F4F">
        <w:rPr>
          <w:sz w:val="22"/>
          <w:szCs w:val="22"/>
        </w:rPr>
        <w:t>8</w:t>
      </w:r>
      <w:r>
        <w:rPr>
          <w:sz w:val="22"/>
          <w:szCs w:val="22"/>
        </w:rPr>
        <w:t>.</w:t>
      </w:r>
      <w:r w:rsidR="00E939DB">
        <w:rPr>
          <w:sz w:val="22"/>
          <w:szCs w:val="22"/>
        </w:rPr>
        <w:t>0</w:t>
      </w:r>
      <w:r w:rsidR="000D6159">
        <w:rPr>
          <w:sz w:val="22"/>
          <w:szCs w:val="22"/>
        </w:rPr>
        <w:t>3</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4F2ADE" w:rsidRPr="00D35AB9" w:rsidTr="004F2ADE">
        <w:trPr>
          <w:trHeight w:val="340"/>
        </w:trPr>
        <w:tc>
          <w:tcPr>
            <w:tcW w:w="2098" w:type="dxa"/>
            <w:gridSpan w:val="2"/>
            <w:tcBorders>
              <w:top w:val="single" w:sz="4" w:space="0" w:color="auto"/>
              <w:left w:val="single" w:sz="4" w:space="0" w:color="auto"/>
            </w:tcBorders>
            <w:vAlign w:val="center"/>
          </w:tcPr>
          <w:bookmarkEnd w:id="2"/>
          <w:p w:rsidR="004F2ADE" w:rsidRPr="00D35AB9" w:rsidRDefault="004F2ADE"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4F2ADE" w:rsidRPr="00D35AB9" w:rsidRDefault="004F2ADE" w:rsidP="00C06D18">
            <w:pPr>
              <w:spacing w:line="220" w:lineRule="atLeast"/>
              <w:rPr>
                <w:sz w:val="22"/>
                <w:szCs w:val="22"/>
              </w:rPr>
            </w:pPr>
            <w:r w:rsidRPr="00D35AB9">
              <w:rPr>
                <w:sz w:val="22"/>
                <w:szCs w:val="22"/>
              </w:rPr>
              <w:t>HAYAT BİLGİSİ</w:t>
            </w:r>
          </w:p>
        </w:tc>
      </w:tr>
      <w:tr w:rsidR="004F2ADE" w:rsidRPr="00D35AB9" w:rsidTr="004F2ADE">
        <w:trPr>
          <w:trHeight w:val="340"/>
        </w:trPr>
        <w:tc>
          <w:tcPr>
            <w:tcW w:w="2098" w:type="dxa"/>
            <w:gridSpan w:val="2"/>
            <w:tcBorders>
              <w:left w:val="single" w:sz="4" w:space="0" w:color="auto"/>
            </w:tcBorders>
            <w:vAlign w:val="center"/>
          </w:tcPr>
          <w:p w:rsidR="004F2ADE" w:rsidRPr="00D35AB9" w:rsidRDefault="004F2ADE"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4F2ADE" w:rsidRPr="00D35AB9" w:rsidRDefault="004F2ADE" w:rsidP="00C06D18">
            <w:pPr>
              <w:spacing w:line="220" w:lineRule="atLeast"/>
              <w:rPr>
                <w:sz w:val="22"/>
                <w:szCs w:val="22"/>
              </w:rPr>
            </w:pPr>
            <w:r>
              <w:rPr>
                <w:sz w:val="22"/>
                <w:szCs w:val="22"/>
              </w:rPr>
              <w:t>4</w:t>
            </w:r>
            <w:r w:rsidRPr="00D35AB9">
              <w:rPr>
                <w:sz w:val="22"/>
                <w:szCs w:val="22"/>
              </w:rPr>
              <w:t xml:space="preserve"> ders saati</w:t>
            </w:r>
          </w:p>
        </w:tc>
      </w:tr>
      <w:tr w:rsidR="004F2ADE" w:rsidRPr="00D35AB9" w:rsidTr="004F2ADE">
        <w:trPr>
          <w:trHeight w:val="340"/>
        </w:trPr>
        <w:tc>
          <w:tcPr>
            <w:tcW w:w="2098" w:type="dxa"/>
            <w:gridSpan w:val="2"/>
            <w:tcBorders>
              <w:left w:val="single" w:sz="4" w:space="0" w:color="auto"/>
            </w:tcBorders>
            <w:vAlign w:val="center"/>
          </w:tcPr>
          <w:p w:rsidR="004F2ADE" w:rsidRPr="00D35AB9" w:rsidRDefault="004F2ADE"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4F2ADE" w:rsidRPr="00D35AB9" w:rsidRDefault="004F2ADE" w:rsidP="00C06D18">
            <w:pPr>
              <w:spacing w:line="220" w:lineRule="atLeast"/>
              <w:rPr>
                <w:sz w:val="22"/>
                <w:szCs w:val="22"/>
              </w:rPr>
            </w:pPr>
            <w:r>
              <w:rPr>
                <w:sz w:val="22"/>
                <w:szCs w:val="22"/>
              </w:rPr>
              <w:t>2-D</w:t>
            </w:r>
          </w:p>
        </w:tc>
      </w:tr>
      <w:tr w:rsidR="004F2ADE" w:rsidRPr="00D35AB9" w:rsidTr="004F2ADE">
        <w:trPr>
          <w:trHeight w:val="340"/>
        </w:trPr>
        <w:tc>
          <w:tcPr>
            <w:tcW w:w="2098" w:type="dxa"/>
            <w:gridSpan w:val="2"/>
            <w:tcBorders>
              <w:left w:val="single" w:sz="4" w:space="0" w:color="auto"/>
              <w:bottom w:val="single" w:sz="4" w:space="0" w:color="auto"/>
            </w:tcBorders>
            <w:vAlign w:val="center"/>
          </w:tcPr>
          <w:p w:rsidR="004F2ADE" w:rsidRPr="00D35AB9" w:rsidRDefault="004F2ADE"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4F2ADE" w:rsidRPr="00D35AB9" w:rsidRDefault="004F2ADE"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4F2ADE" w:rsidRPr="00D35AB9" w:rsidTr="004F2ADE">
        <w:trPr>
          <w:trHeight w:val="340"/>
        </w:trPr>
        <w:tc>
          <w:tcPr>
            <w:tcW w:w="2098" w:type="dxa"/>
            <w:gridSpan w:val="2"/>
            <w:tcBorders>
              <w:left w:val="single" w:sz="4" w:space="0" w:color="auto"/>
              <w:bottom w:val="single" w:sz="4" w:space="0" w:color="auto"/>
            </w:tcBorders>
            <w:vAlign w:val="center"/>
          </w:tcPr>
          <w:p w:rsidR="004F2ADE" w:rsidRPr="00D35AB9" w:rsidRDefault="004F2ADE"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4F2ADE" w:rsidRPr="00220AC2" w:rsidRDefault="004F2ADE" w:rsidP="006D373B">
            <w:pPr>
              <w:pStyle w:val="ListeParagraf"/>
              <w:spacing w:line="220" w:lineRule="atLeast"/>
              <w:ind w:left="0"/>
            </w:pPr>
            <w:r w:rsidRPr="002D044E">
              <w:rPr>
                <w:kern w:val="0"/>
              </w:rPr>
              <w:t>Bu Vatan Bizim</w:t>
            </w:r>
          </w:p>
        </w:tc>
      </w:tr>
      <w:tr w:rsidR="004F2ADE" w:rsidRPr="00D35AB9" w:rsidTr="004F2ADE">
        <w:trPr>
          <w:trHeight w:val="340"/>
        </w:trPr>
        <w:tc>
          <w:tcPr>
            <w:tcW w:w="1983" w:type="dxa"/>
            <w:tcBorders>
              <w:top w:val="single" w:sz="4" w:space="0" w:color="auto"/>
              <w:left w:val="nil"/>
              <w:bottom w:val="single" w:sz="4" w:space="0" w:color="auto"/>
              <w:right w:val="nil"/>
            </w:tcBorders>
            <w:vAlign w:val="center"/>
          </w:tcPr>
          <w:p w:rsidR="004F2ADE" w:rsidRPr="00D35AB9" w:rsidRDefault="004F2ADE"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4F2ADE" w:rsidRPr="00D35AB9" w:rsidRDefault="004F2ADE"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4F2ADE" w:rsidRPr="00D35AB9" w:rsidRDefault="004F2ADE" w:rsidP="00C06D18">
            <w:pPr>
              <w:spacing w:line="220" w:lineRule="atLeast"/>
              <w:rPr>
                <w:sz w:val="22"/>
                <w:szCs w:val="22"/>
              </w:rPr>
            </w:pPr>
          </w:p>
        </w:tc>
      </w:tr>
      <w:tr w:rsidR="004F2ADE" w:rsidRPr="00D35AB9" w:rsidTr="004F2ADE">
        <w:trPr>
          <w:trHeight w:val="397"/>
        </w:trPr>
        <w:tc>
          <w:tcPr>
            <w:tcW w:w="2098" w:type="dxa"/>
            <w:gridSpan w:val="2"/>
            <w:tcBorders>
              <w:top w:val="single" w:sz="4" w:space="0" w:color="auto"/>
              <w:left w:val="single" w:sz="4" w:space="0" w:color="auto"/>
            </w:tcBorders>
            <w:vAlign w:val="center"/>
          </w:tcPr>
          <w:p w:rsidR="004F2ADE" w:rsidRPr="00D35AB9" w:rsidRDefault="004F2ADE"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4F2ADE" w:rsidRPr="00D35AB9" w:rsidRDefault="004F2ADE" w:rsidP="00C06D18">
            <w:pPr>
              <w:spacing w:line="220" w:lineRule="atLeast"/>
              <w:rPr>
                <w:sz w:val="22"/>
                <w:szCs w:val="22"/>
              </w:rPr>
            </w:pPr>
            <w:r w:rsidRPr="002D044E">
              <w:rPr>
                <w:sz w:val="22"/>
                <w:szCs w:val="22"/>
              </w:rPr>
              <w:t>HB.2.5.4. Millî gün ve bayramların önemini kavrar.</w:t>
            </w:r>
          </w:p>
        </w:tc>
      </w:tr>
      <w:tr w:rsidR="004F2ADE" w:rsidRPr="00D35AB9" w:rsidTr="004F2ADE">
        <w:trPr>
          <w:trHeight w:val="397"/>
        </w:trPr>
        <w:tc>
          <w:tcPr>
            <w:tcW w:w="2098" w:type="dxa"/>
            <w:gridSpan w:val="2"/>
            <w:tcBorders>
              <w:left w:val="single" w:sz="4" w:space="0" w:color="auto"/>
            </w:tcBorders>
            <w:vAlign w:val="center"/>
          </w:tcPr>
          <w:p w:rsidR="004F2ADE" w:rsidRPr="00D35AB9" w:rsidRDefault="004F2ADE"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4F2ADE" w:rsidRPr="00D35AB9" w:rsidRDefault="004F2ADE"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4F2ADE" w:rsidRPr="00D35AB9" w:rsidTr="004F2ADE">
        <w:trPr>
          <w:trHeight w:val="397"/>
        </w:trPr>
        <w:tc>
          <w:tcPr>
            <w:tcW w:w="2098" w:type="dxa"/>
            <w:gridSpan w:val="2"/>
            <w:tcBorders>
              <w:left w:val="single" w:sz="4" w:space="0" w:color="auto"/>
            </w:tcBorders>
            <w:vAlign w:val="center"/>
          </w:tcPr>
          <w:p w:rsidR="004F2ADE" w:rsidRPr="00D35AB9" w:rsidRDefault="004F2ADE"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4F2ADE" w:rsidRPr="00D35AB9" w:rsidRDefault="004F2ADE"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4F2ADE" w:rsidRPr="00D35AB9" w:rsidTr="004F2ADE">
        <w:trPr>
          <w:trHeight w:val="397"/>
        </w:trPr>
        <w:tc>
          <w:tcPr>
            <w:tcW w:w="2098" w:type="dxa"/>
            <w:gridSpan w:val="2"/>
            <w:tcBorders>
              <w:left w:val="single" w:sz="4" w:space="0" w:color="auto"/>
            </w:tcBorders>
            <w:vAlign w:val="center"/>
          </w:tcPr>
          <w:p w:rsidR="004F2ADE" w:rsidRPr="00D35AB9" w:rsidRDefault="004F2ADE"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4F2ADE" w:rsidRPr="00D35AB9" w:rsidRDefault="004F2ADE" w:rsidP="00C06D18">
            <w:pPr>
              <w:spacing w:line="220" w:lineRule="atLeast"/>
              <w:rPr>
                <w:sz w:val="22"/>
                <w:szCs w:val="22"/>
              </w:rPr>
            </w:pPr>
            <w:r w:rsidRPr="002F6970">
              <w:rPr>
                <w:sz w:val="22"/>
                <w:szCs w:val="22"/>
              </w:rPr>
              <w:t xml:space="preserve">Saygı, </w:t>
            </w:r>
            <w:proofErr w:type="gramStart"/>
            <w:r w:rsidRPr="002F6970">
              <w:rPr>
                <w:sz w:val="22"/>
                <w:szCs w:val="22"/>
              </w:rPr>
              <w:t>sevgi ,</w:t>
            </w:r>
            <w:proofErr w:type="gramEnd"/>
            <w:r w:rsidRPr="002F6970">
              <w:rPr>
                <w:sz w:val="22"/>
                <w:szCs w:val="22"/>
              </w:rPr>
              <w:t xml:space="preserve"> vatanseverlik</w:t>
            </w:r>
          </w:p>
        </w:tc>
      </w:tr>
      <w:tr w:rsidR="004F2ADE" w:rsidRPr="00D35AB9" w:rsidTr="004F2ADE">
        <w:trPr>
          <w:trHeight w:val="340"/>
        </w:trPr>
        <w:tc>
          <w:tcPr>
            <w:tcW w:w="10173" w:type="dxa"/>
            <w:gridSpan w:val="6"/>
            <w:tcBorders>
              <w:left w:val="single" w:sz="4" w:space="0" w:color="auto"/>
              <w:right w:val="single" w:sz="4" w:space="0" w:color="auto"/>
            </w:tcBorders>
          </w:tcPr>
          <w:p w:rsidR="004F2ADE" w:rsidRPr="00D35AB9" w:rsidRDefault="004F2ADE" w:rsidP="00C06D18">
            <w:pPr>
              <w:spacing w:line="220" w:lineRule="atLeast"/>
              <w:jc w:val="center"/>
              <w:rPr>
                <w:sz w:val="22"/>
                <w:szCs w:val="22"/>
              </w:rPr>
            </w:pPr>
            <w:r w:rsidRPr="00D35AB9">
              <w:rPr>
                <w:sz w:val="22"/>
                <w:szCs w:val="22"/>
              </w:rPr>
              <w:t>ÖĞRENME-ÖĞRETME SÜRECİ</w:t>
            </w:r>
          </w:p>
        </w:tc>
      </w:tr>
      <w:tr w:rsidR="004F2ADE" w:rsidRPr="00D35AB9" w:rsidTr="004F2ADE">
        <w:trPr>
          <w:trHeight w:val="340"/>
        </w:trPr>
        <w:tc>
          <w:tcPr>
            <w:tcW w:w="2098" w:type="dxa"/>
            <w:gridSpan w:val="2"/>
            <w:tcBorders>
              <w:left w:val="single" w:sz="4" w:space="0" w:color="auto"/>
            </w:tcBorders>
            <w:vAlign w:val="center"/>
          </w:tcPr>
          <w:p w:rsidR="004F2ADE" w:rsidRPr="00D35AB9" w:rsidRDefault="004F2ADE"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4F2ADE" w:rsidRPr="00A630A6" w:rsidRDefault="004F2ADE" w:rsidP="00B66D2B">
            <w:pPr>
              <w:spacing w:line="220" w:lineRule="atLeast"/>
              <w:rPr>
                <w:sz w:val="22"/>
                <w:szCs w:val="22"/>
              </w:rPr>
            </w:pPr>
            <w:r w:rsidRPr="002D044E">
              <w:rPr>
                <w:kern w:val="0"/>
              </w:rPr>
              <w:t>Bu Vatan Bizim</w:t>
            </w:r>
          </w:p>
        </w:tc>
      </w:tr>
      <w:tr w:rsidR="004F2ADE" w:rsidRPr="00D35AB9" w:rsidTr="00980DF4">
        <w:trPr>
          <w:trHeight w:val="1751"/>
        </w:trPr>
        <w:tc>
          <w:tcPr>
            <w:tcW w:w="10173" w:type="dxa"/>
            <w:gridSpan w:val="6"/>
            <w:tcBorders>
              <w:left w:val="single" w:sz="4" w:space="0" w:color="auto"/>
              <w:right w:val="single" w:sz="4" w:space="0" w:color="auto"/>
            </w:tcBorders>
            <w:vAlign w:val="center"/>
          </w:tcPr>
          <w:p w:rsidR="004F2ADE" w:rsidRPr="002D044E" w:rsidRDefault="004F2ADE" w:rsidP="002D044E">
            <w:pPr>
              <w:rPr>
                <w:sz w:val="22"/>
                <w:szCs w:val="22"/>
              </w:rPr>
            </w:pPr>
            <w:r w:rsidRPr="002D044E">
              <w:rPr>
                <w:sz w:val="22"/>
                <w:szCs w:val="22"/>
              </w:rPr>
              <w:t xml:space="preserve">Kutladığımız milli gün ve bayramların isimleri söylenerek niçin kutlandıkları sorulur. Milli gün ve bayramların kutlama sebebi anlatılır. Milli gün ve bayramların milli birlik ve beraberliğimizi sağlayan özel günler olduğu vurgulanır. Milli gün ve bayramların nasıl </w:t>
            </w:r>
            <w:proofErr w:type="gramStart"/>
            <w:r w:rsidRPr="002D044E">
              <w:rPr>
                <w:sz w:val="22"/>
                <w:szCs w:val="22"/>
              </w:rPr>
              <w:t>kutlandığı ,</w:t>
            </w:r>
            <w:proofErr w:type="gramEnd"/>
            <w:r w:rsidRPr="002D044E">
              <w:rPr>
                <w:sz w:val="22"/>
                <w:szCs w:val="22"/>
              </w:rPr>
              <w:t xml:space="preserve"> ne gibi hazırlıkların yapıldığı öğrencilere sorulur.</w:t>
            </w:r>
          </w:p>
          <w:p w:rsidR="004F2ADE" w:rsidRPr="00DE46FC" w:rsidRDefault="004F2ADE" w:rsidP="002F6970">
            <w:pPr>
              <w:rPr>
                <w:rFonts w:eastAsia="Times New Roman"/>
              </w:rPr>
            </w:pPr>
            <w:r>
              <w:rPr>
                <w:rFonts w:eastAsia="Times New Roman"/>
              </w:rPr>
              <w:t>Kitaptaki etkinlik öğrencilere yaptırılır.</w:t>
            </w:r>
          </w:p>
        </w:tc>
      </w:tr>
      <w:tr w:rsidR="004F2ADE" w:rsidRPr="00D35AB9" w:rsidTr="004F2ADE">
        <w:trPr>
          <w:trHeight w:val="547"/>
        </w:trPr>
        <w:tc>
          <w:tcPr>
            <w:tcW w:w="2098" w:type="dxa"/>
            <w:gridSpan w:val="2"/>
            <w:tcBorders>
              <w:left w:val="single" w:sz="4" w:space="0" w:color="auto"/>
            </w:tcBorders>
            <w:vAlign w:val="center"/>
          </w:tcPr>
          <w:p w:rsidR="004F2ADE" w:rsidRPr="00D35AB9" w:rsidRDefault="004F2ADE" w:rsidP="00B66D2B">
            <w:pPr>
              <w:spacing w:line="220" w:lineRule="atLeast"/>
              <w:ind w:left="-57" w:right="-113"/>
              <w:rPr>
                <w:sz w:val="22"/>
                <w:szCs w:val="22"/>
              </w:rPr>
            </w:pPr>
            <w:r w:rsidRPr="00D35AB9">
              <w:rPr>
                <w:sz w:val="22"/>
                <w:szCs w:val="22"/>
              </w:rPr>
              <w:t>Bireysel Öğrenme Etkinlikleri</w:t>
            </w:r>
          </w:p>
          <w:p w:rsidR="004F2ADE" w:rsidRPr="00D35AB9" w:rsidRDefault="004F2ADE"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4F2ADE" w:rsidRPr="002D044E" w:rsidRDefault="004F2ADE" w:rsidP="002D044E">
            <w:pPr>
              <w:spacing w:line="220" w:lineRule="atLeast"/>
              <w:rPr>
                <w:sz w:val="22"/>
                <w:szCs w:val="22"/>
              </w:rPr>
            </w:pPr>
            <w:r w:rsidRPr="002D044E">
              <w:rPr>
                <w:sz w:val="22"/>
                <w:szCs w:val="22"/>
              </w:rPr>
              <w:t>Milli bayramlarımız hangileridir?</w:t>
            </w:r>
          </w:p>
          <w:p w:rsidR="004F2ADE" w:rsidRPr="00D35AB9" w:rsidRDefault="004F2ADE" w:rsidP="002D044E">
            <w:pPr>
              <w:spacing w:line="220" w:lineRule="atLeast"/>
              <w:rPr>
                <w:sz w:val="22"/>
                <w:szCs w:val="22"/>
              </w:rPr>
            </w:pPr>
            <w:r w:rsidRPr="002D044E">
              <w:rPr>
                <w:sz w:val="22"/>
                <w:szCs w:val="22"/>
              </w:rPr>
              <w:t xml:space="preserve">Konu ile ilgili kitaptaki ve akıllı tahtadaki etkinlikler yapılır. </w:t>
            </w:r>
          </w:p>
        </w:tc>
      </w:tr>
      <w:tr w:rsidR="004F2ADE" w:rsidRPr="00D35AB9" w:rsidTr="004F2ADE">
        <w:trPr>
          <w:trHeight w:val="555"/>
        </w:trPr>
        <w:tc>
          <w:tcPr>
            <w:tcW w:w="2098" w:type="dxa"/>
            <w:gridSpan w:val="2"/>
            <w:tcBorders>
              <w:left w:val="single" w:sz="4" w:space="0" w:color="auto"/>
            </w:tcBorders>
            <w:vAlign w:val="center"/>
          </w:tcPr>
          <w:p w:rsidR="004F2ADE" w:rsidRPr="00D35AB9" w:rsidRDefault="004F2ADE" w:rsidP="00B66D2B">
            <w:pPr>
              <w:spacing w:line="220" w:lineRule="atLeast"/>
              <w:ind w:left="-57" w:right="-113"/>
              <w:rPr>
                <w:sz w:val="22"/>
                <w:szCs w:val="22"/>
              </w:rPr>
            </w:pPr>
            <w:r w:rsidRPr="00D35AB9">
              <w:rPr>
                <w:sz w:val="22"/>
                <w:szCs w:val="22"/>
              </w:rPr>
              <w:t>Grupla Öğrenme Etkinlikleri</w:t>
            </w:r>
          </w:p>
          <w:p w:rsidR="004F2ADE" w:rsidRPr="00D35AB9" w:rsidRDefault="004F2ADE"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4F2ADE" w:rsidRPr="00D35AB9" w:rsidRDefault="004F2ADE" w:rsidP="00B66D2B">
            <w:pPr>
              <w:spacing w:line="220" w:lineRule="atLeast"/>
              <w:rPr>
                <w:sz w:val="22"/>
                <w:szCs w:val="22"/>
              </w:rPr>
            </w:pPr>
          </w:p>
        </w:tc>
      </w:tr>
      <w:tr w:rsidR="004F2ADE" w:rsidRPr="00D35AB9" w:rsidTr="004F2ADE">
        <w:trPr>
          <w:trHeight w:val="640"/>
        </w:trPr>
        <w:tc>
          <w:tcPr>
            <w:tcW w:w="2098" w:type="dxa"/>
            <w:gridSpan w:val="2"/>
            <w:tcBorders>
              <w:left w:val="single" w:sz="4" w:space="0" w:color="auto"/>
              <w:bottom w:val="single" w:sz="4" w:space="0" w:color="auto"/>
            </w:tcBorders>
            <w:vAlign w:val="center"/>
          </w:tcPr>
          <w:p w:rsidR="004F2ADE" w:rsidRPr="00D35AB9" w:rsidRDefault="004F2ADE"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4F2ADE" w:rsidRPr="00D35AB9" w:rsidRDefault="004F2ADE" w:rsidP="00B66D2B">
            <w:pPr>
              <w:spacing w:line="220" w:lineRule="atLeast"/>
              <w:jc w:val="both"/>
              <w:rPr>
                <w:sz w:val="22"/>
                <w:szCs w:val="22"/>
              </w:rPr>
            </w:pPr>
          </w:p>
        </w:tc>
      </w:tr>
      <w:tr w:rsidR="004F2ADE" w:rsidRPr="00D35AB9" w:rsidTr="004F2ADE">
        <w:trPr>
          <w:trHeight w:val="340"/>
        </w:trPr>
        <w:tc>
          <w:tcPr>
            <w:tcW w:w="1983" w:type="dxa"/>
            <w:tcBorders>
              <w:top w:val="single" w:sz="4" w:space="0" w:color="auto"/>
              <w:left w:val="nil"/>
              <w:bottom w:val="single" w:sz="4" w:space="0" w:color="auto"/>
              <w:right w:val="nil"/>
            </w:tcBorders>
            <w:vAlign w:val="center"/>
          </w:tcPr>
          <w:p w:rsidR="004F2ADE" w:rsidRPr="00D35AB9" w:rsidRDefault="004F2ADE"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4F2ADE" w:rsidRPr="00D35AB9" w:rsidRDefault="004F2ADE"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4F2ADE" w:rsidRPr="00D35AB9" w:rsidRDefault="004F2ADE" w:rsidP="00C06D18">
            <w:pPr>
              <w:spacing w:line="220" w:lineRule="atLeast"/>
              <w:rPr>
                <w:sz w:val="22"/>
                <w:szCs w:val="22"/>
              </w:rPr>
            </w:pPr>
          </w:p>
        </w:tc>
      </w:tr>
      <w:tr w:rsidR="004F2ADE" w:rsidRPr="00D35AB9" w:rsidTr="004F2ADE">
        <w:trPr>
          <w:trHeight w:val="340"/>
        </w:trPr>
        <w:tc>
          <w:tcPr>
            <w:tcW w:w="3134" w:type="dxa"/>
            <w:gridSpan w:val="5"/>
            <w:tcBorders>
              <w:top w:val="single" w:sz="4" w:space="0" w:color="auto"/>
              <w:left w:val="single" w:sz="4" w:space="0" w:color="auto"/>
              <w:bottom w:val="single" w:sz="4" w:space="0" w:color="auto"/>
            </w:tcBorders>
          </w:tcPr>
          <w:p w:rsidR="004F2ADE" w:rsidRPr="00D35AB9" w:rsidRDefault="004F2ADE"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4F2ADE" w:rsidRPr="00D35AB9" w:rsidRDefault="004F2ADE"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4F2ADE" w:rsidRPr="00D35AB9" w:rsidRDefault="004F2ADE"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4F2ADE" w:rsidRPr="00D35AB9" w:rsidRDefault="004F2ADE"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4F2ADE" w:rsidRPr="00D35AB9" w:rsidRDefault="004F2ADE"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4F2ADE" w:rsidRPr="00D35AB9" w:rsidRDefault="004F2ADE"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7039" w:type="dxa"/>
            <w:tcBorders>
              <w:top w:val="single" w:sz="4" w:space="0" w:color="auto"/>
              <w:bottom w:val="single" w:sz="4" w:space="0" w:color="auto"/>
              <w:right w:val="single" w:sz="4" w:space="0" w:color="auto"/>
            </w:tcBorders>
            <w:vAlign w:val="center"/>
          </w:tcPr>
          <w:p w:rsidR="004F2ADE" w:rsidRPr="002D044E" w:rsidRDefault="004F2ADE" w:rsidP="002D044E">
            <w:pPr>
              <w:rPr>
                <w:rFonts w:eastAsia="Times New Roman"/>
                <w:bCs/>
                <w:kern w:val="0"/>
                <w:sz w:val="22"/>
                <w:szCs w:val="22"/>
                <w:lang w:eastAsia="tr-TR"/>
              </w:rPr>
            </w:pPr>
            <w:r w:rsidRPr="002D044E">
              <w:rPr>
                <w:rFonts w:eastAsia="Times New Roman"/>
                <w:bCs/>
                <w:kern w:val="0"/>
                <w:sz w:val="22"/>
                <w:szCs w:val="22"/>
                <w:lang w:eastAsia="tr-TR"/>
              </w:rPr>
              <w:t>Bayram kutlamalarında ne gibi hazırlıklar yapılır?</w:t>
            </w:r>
          </w:p>
          <w:p w:rsidR="004F2ADE" w:rsidRPr="002D044E" w:rsidRDefault="004F2ADE" w:rsidP="002D044E">
            <w:pPr>
              <w:rPr>
                <w:rFonts w:eastAsia="Times New Roman"/>
                <w:bCs/>
                <w:kern w:val="0"/>
                <w:sz w:val="22"/>
                <w:szCs w:val="22"/>
                <w:lang w:eastAsia="tr-TR"/>
              </w:rPr>
            </w:pPr>
            <w:r w:rsidRPr="002D044E">
              <w:rPr>
                <w:rFonts w:eastAsia="Times New Roman"/>
                <w:bCs/>
                <w:kern w:val="0"/>
                <w:sz w:val="22"/>
                <w:szCs w:val="22"/>
                <w:lang w:eastAsia="tr-TR"/>
              </w:rPr>
              <w:t>Bayram törenlerinde neler yapılır?</w:t>
            </w:r>
          </w:p>
          <w:p w:rsidR="004F2ADE" w:rsidRPr="00D35AB9" w:rsidRDefault="004F2ADE" w:rsidP="002D044E">
            <w:pPr>
              <w:rPr>
                <w:rFonts w:eastAsia="Times New Roman"/>
                <w:bCs/>
                <w:kern w:val="0"/>
                <w:sz w:val="22"/>
                <w:szCs w:val="22"/>
                <w:lang w:eastAsia="tr-TR"/>
              </w:rPr>
            </w:pPr>
            <w:r w:rsidRPr="002D044E">
              <w:rPr>
                <w:rFonts w:eastAsia="Times New Roman"/>
                <w:bCs/>
                <w:kern w:val="0"/>
                <w:sz w:val="22"/>
                <w:szCs w:val="22"/>
                <w:lang w:eastAsia="tr-TR"/>
              </w:rPr>
              <w:t>Millî bayram kutlamalarında neden coşkulu oluruz?</w:t>
            </w:r>
          </w:p>
        </w:tc>
      </w:tr>
      <w:tr w:rsidR="004F2ADE" w:rsidRPr="00D35AB9" w:rsidTr="004F2ADE">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4F2ADE" w:rsidRPr="00D35AB9" w:rsidRDefault="004F2ADE"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4F2ADE" w:rsidRPr="00D35AB9" w:rsidRDefault="004F2ADE" w:rsidP="00B66D2B">
            <w:pPr>
              <w:spacing w:line="220" w:lineRule="atLeast"/>
              <w:rPr>
                <w:sz w:val="22"/>
                <w:szCs w:val="22"/>
              </w:rPr>
            </w:pPr>
          </w:p>
        </w:tc>
      </w:tr>
      <w:tr w:rsidR="004F2ADE" w:rsidRPr="00D35AB9" w:rsidTr="004F2ADE">
        <w:trPr>
          <w:trHeight w:val="340"/>
        </w:trPr>
        <w:tc>
          <w:tcPr>
            <w:tcW w:w="2098" w:type="dxa"/>
            <w:gridSpan w:val="2"/>
            <w:tcBorders>
              <w:top w:val="single" w:sz="4" w:space="0" w:color="auto"/>
              <w:left w:val="nil"/>
              <w:bottom w:val="single" w:sz="4" w:space="0" w:color="auto"/>
              <w:right w:val="nil"/>
            </w:tcBorders>
            <w:vAlign w:val="center"/>
          </w:tcPr>
          <w:p w:rsidR="004F2ADE" w:rsidRPr="00D35AB9" w:rsidRDefault="004F2ADE"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4F2ADE" w:rsidRPr="00D35AB9" w:rsidRDefault="004F2ADE"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4F2ADE" w:rsidRPr="00D35AB9" w:rsidRDefault="004F2ADE" w:rsidP="003C41E8">
            <w:pPr>
              <w:spacing w:line="220" w:lineRule="atLeast"/>
              <w:rPr>
                <w:sz w:val="22"/>
                <w:szCs w:val="22"/>
              </w:rPr>
            </w:pPr>
          </w:p>
        </w:tc>
      </w:tr>
      <w:tr w:rsidR="004F2ADE" w:rsidRPr="00D35AB9" w:rsidTr="004F2ADE">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4F2ADE" w:rsidRPr="00D35AB9" w:rsidRDefault="004F2ADE" w:rsidP="003C41E8">
            <w:pPr>
              <w:spacing w:line="220" w:lineRule="atLeast"/>
              <w:rPr>
                <w:sz w:val="22"/>
                <w:szCs w:val="22"/>
              </w:rPr>
            </w:pPr>
            <w:r w:rsidRPr="00D35AB9">
              <w:rPr>
                <w:sz w:val="22"/>
                <w:szCs w:val="22"/>
              </w:rPr>
              <w:t xml:space="preserve">Planın Uygulanmasına </w:t>
            </w:r>
          </w:p>
          <w:p w:rsidR="004F2ADE" w:rsidRPr="00D35AB9" w:rsidRDefault="004F2ADE"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4F2ADE" w:rsidRPr="00D35AB9" w:rsidRDefault="004F2ADE" w:rsidP="003C41E8">
            <w:pPr>
              <w:spacing w:line="220" w:lineRule="atLeast"/>
              <w:rPr>
                <w:sz w:val="22"/>
                <w:szCs w:val="22"/>
              </w:rPr>
            </w:pPr>
            <w:r w:rsidRPr="002D044E">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FA2F4F">
        <w:t>24</w:t>
      </w:r>
      <w:r>
        <w:t>.</w:t>
      </w:r>
      <w:r w:rsidR="002349F4">
        <w:t>0</w:t>
      </w:r>
      <w:r w:rsidR="000D6159">
        <w:t>3</w:t>
      </w:r>
      <w:r>
        <w:t>.202</w:t>
      </w:r>
      <w:r w:rsidR="002349F4">
        <w:t>5</w:t>
      </w:r>
    </w:p>
    <w:p w:rsidR="00A41867" w:rsidRDefault="00A4186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FA2F4F">
        <w:rPr>
          <w:sz w:val="22"/>
          <w:szCs w:val="22"/>
        </w:rPr>
        <w:t>24-28.03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493675" w:rsidP="00EC67F3">
            <w:pPr>
              <w:spacing w:line="240" w:lineRule="auto"/>
              <w:rPr>
                <w:rFonts w:eastAsia="Times New Roman"/>
                <w:lang w:eastAsia="tr-TR"/>
              </w:rPr>
            </w:pPr>
            <w:r w:rsidRPr="00493675">
              <w:rPr>
                <w:rFonts w:eastAsia="Times New Roman"/>
                <w:lang w:eastAsia="tr-TR"/>
              </w:rPr>
              <w:t>MİLLİ KÜLTÜRÜMÜZ</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37463" w:rsidRPr="00F37463" w:rsidRDefault="00756692" w:rsidP="00F37463">
            <w:pPr>
              <w:pStyle w:val="Default"/>
              <w:spacing w:before="7"/>
              <w:rPr>
                <w:rFonts w:asciiTheme="majorHAnsi" w:hAnsiTheme="majorHAnsi"/>
                <w:bCs/>
                <w:sz w:val="20"/>
                <w:szCs w:val="20"/>
              </w:rPr>
            </w:pPr>
            <w:r w:rsidRPr="00756692">
              <w:rPr>
                <w:rFonts w:asciiTheme="majorHAnsi" w:hAnsiTheme="majorHAnsi"/>
                <w:bCs/>
                <w:sz w:val="20"/>
                <w:szCs w:val="20"/>
              </w:rPr>
              <w:t>T</w:t>
            </w:r>
            <w:r w:rsidR="00F37463">
              <w:t xml:space="preserve"> </w:t>
            </w:r>
            <w:r w:rsidR="00F37463" w:rsidRPr="00F37463">
              <w:rPr>
                <w:rFonts w:asciiTheme="majorHAnsi" w:hAnsiTheme="majorHAnsi"/>
                <w:bCs/>
                <w:sz w:val="20"/>
                <w:szCs w:val="20"/>
              </w:rPr>
              <w:t>T.2.1.1. Görselden/görsellerden hareketle dinleyeceği/izleyeceği metnin konusu</w:t>
            </w:r>
            <w:r w:rsidR="00F37463">
              <w:rPr>
                <w:rFonts w:asciiTheme="majorHAnsi" w:hAnsiTheme="majorHAnsi"/>
                <w:bCs/>
                <w:sz w:val="20"/>
                <w:szCs w:val="20"/>
              </w:rPr>
              <w:t>-</w:t>
            </w:r>
            <w:r w:rsidR="00F37463" w:rsidRPr="00F37463">
              <w:rPr>
                <w:rFonts w:asciiTheme="majorHAnsi" w:hAnsiTheme="majorHAnsi"/>
                <w:bCs/>
                <w:sz w:val="20"/>
                <w:szCs w:val="20"/>
              </w:rPr>
              <w:t>nu tahmin eder.</w:t>
            </w:r>
            <w:r w:rsidR="00F37463">
              <w:rPr>
                <w:rFonts w:asciiTheme="majorHAnsi" w:hAnsiTheme="majorHAnsi"/>
                <w:bCs/>
                <w:sz w:val="20"/>
                <w:szCs w:val="20"/>
              </w:rPr>
              <w:t xml:space="preserve">   </w:t>
            </w:r>
            <w:r w:rsidR="00F37463" w:rsidRPr="00F37463">
              <w:rPr>
                <w:rFonts w:asciiTheme="majorHAnsi" w:hAnsiTheme="majorHAnsi"/>
                <w:bCs/>
                <w:sz w:val="20"/>
                <w:szCs w:val="20"/>
              </w:rPr>
              <w:t>T.2.1.2. Dinlediklerinde /izlediklerinde geçen olayların gelişimi ve sonucu hakkında tahminde bulunur.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T.2.1.4. Dinlediklerinin/izlediklerinin konusunu belirler.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T.2.1.5. Dinlediklerine/izlediklerine yönelik sorulara cevap verir.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T.2.1.6. Dinlediklerine/izlediklerine farklı başlıklar önerir.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T.2.1.8. Dinleme stratejilerini uygular.T.2.2.1. Kelimeleri anlamlarına uygun kullanır.</w:t>
            </w:r>
          </w:p>
          <w:p w:rsid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T.2.2.2. Hazırlıksız konuşmalar yapar.</w:t>
            </w:r>
            <w:r>
              <w:rPr>
                <w:rFonts w:asciiTheme="majorHAnsi" w:hAnsiTheme="majorHAnsi"/>
                <w:bCs/>
                <w:sz w:val="20"/>
                <w:szCs w:val="20"/>
              </w:rPr>
              <w:t xml:space="preserve">    </w:t>
            </w:r>
            <w:r w:rsidRPr="00F37463">
              <w:rPr>
                <w:rFonts w:asciiTheme="majorHAnsi" w:hAnsiTheme="majorHAnsi"/>
                <w:bCs/>
                <w:sz w:val="20"/>
                <w:szCs w:val="20"/>
              </w:rPr>
              <w:t>T.2.2.3. Çerçevesi belirli bir konu hakkında konuşur.</w:t>
            </w:r>
            <w:r>
              <w:rPr>
                <w:rFonts w:asciiTheme="majorHAnsi" w:hAnsiTheme="majorHAnsi"/>
                <w:bCs/>
                <w:sz w:val="20"/>
                <w:szCs w:val="20"/>
              </w:rPr>
              <w:t xml:space="preserve">    </w:t>
            </w:r>
            <w:r w:rsidRPr="00F37463">
              <w:rPr>
                <w:rFonts w:asciiTheme="majorHAnsi" w:hAnsiTheme="majorHAnsi"/>
                <w:bCs/>
                <w:sz w:val="20"/>
                <w:szCs w:val="20"/>
              </w:rPr>
              <w:t>T.2.2.4. Konuşma stratejilerini uygular.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T.2.3.9. Kelimelerin eş anlamlılarını tahmin eder.</w:t>
            </w:r>
          </w:p>
          <w:p w:rsid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T.2.3.10. Görsellerle ilgili soruları cevaplar.</w:t>
            </w:r>
            <w:r>
              <w:rPr>
                <w:rFonts w:asciiTheme="majorHAnsi" w:hAnsiTheme="majorHAnsi"/>
                <w:bCs/>
                <w:sz w:val="20"/>
                <w:szCs w:val="20"/>
              </w:rPr>
              <w:t xml:space="preserve">    </w:t>
            </w:r>
            <w:r w:rsidRPr="00F37463">
              <w:rPr>
                <w:rFonts w:asciiTheme="majorHAnsi" w:hAnsiTheme="majorHAnsi"/>
                <w:bCs/>
                <w:sz w:val="20"/>
                <w:szCs w:val="20"/>
              </w:rPr>
              <w:t>T.2.3.16. Metin türlerini tanır.</w:t>
            </w:r>
          </w:p>
          <w:p w:rsidR="00F37463" w:rsidRPr="00F37463"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T.2.4.1. Anlamlı ve kurallı cümleler yazar.</w:t>
            </w:r>
            <w:r>
              <w:rPr>
                <w:rFonts w:asciiTheme="majorHAnsi" w:hAnsiTheme="majorHAnsi"/>
                <w:bCs/>
                <w:sz w:val="20"/>
                <w:szCs w:val="20"/>
              </w:rPr>
              <w:t xml:space="preserve">      </w:t>
            </w:r>
            <w:r w:rsidRPr="00F37463">
              <w:rPr>
                <w:rFonts w:asciiTheme="majorHAnsi" w:hAnsiTheme="majorHAnsi"/>
                <w:bCs/>
                <w:sz w:val="20"/>
                <w:szCs w:val="20"/>
              </w:rPr>
              <w:t>T.2.4.3. Kısa metinler yazar.</w:t>
            </w:r>
          </w:p>
          <w:p w:rsidR="00F37463" w:rsidRPr="00EA7712" w:rsidRDefault="00F37463" w:rsidP="00F37463">
            <w:pPr>
              <w:pStyle w:val="Default"/>
              <w:spacing w:before="7"/>
              <w:rPr>
                <w:rFonts w:asciiTheme="majorHAnsi" w:hAnsiTheme="majorHAnsi"/>
                <w:bCs/>
                <w:sz w:val="20"/>
                <w:szCs w:val="20"/>
              </w:rPr>
            </w:pPr>
            <w:r w:rsidRPr="00F37463">
              <w:rPr>
                <w:rFonts w:asciiTheme="majorHAnsi" w:hAnsiTheme="majorHAnsi"/>
                <w:bCs/>
                <w:sz w:val="20"/>
                <w:szCs w:val="20"/>
              </w:rPr>
              <w:t>T.2.4.6. Formları yönergelerine uygun doldurur.</w:t>
            </w:r>
            <w:r>
              <w:rPr>
                <w:rFonts w:asciiTheme="majorHAnsi" w:hAnsiTheme="majorHAnsi"/>
                <w:bCs/>
                <w:sz w:val="20"/>
                <w:szCs w:val="20"/>
              </w:rPr>
              <w:t xml:space="preserve">   </w:t>
            </w:r>
            <w:r w:rsidRPr="00F37463">
              <w:rPr>
                <w:rFonts w:asciiTheme="majorHAnsi" w:hAnsiTheme="majorHAnsi"/>
                <w:bCs/>
                <w:sz w:val="20"/>
                <w:szCs w:val="20"/>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F37463" w:rsidP="00EC67F3">
            <w:pPr>
              <w:tabs>
                <w:tab w:val="num" w:pos="0"/>
                <w:tab w:val="left" w:pos="72"/>
                <w:tab w:val="left" w:pos="252"/>
              </w:tabs>
              <w:spacing w:line="240" w:lineRule="auto"/>
              <w:rPr>
                <w:rFonts w:eastAsia="Times New Roman"/>
                <w:lang w:eastAsia="tr-TR"/>
              </w:rPr>
            </w:pPr>
            <w:r>
              <w:rPr>
                <w:rFonts w:eastAsia="Times New Roman"/>
                <w:lang w:eastAsia="tr-TR"/>
              </w:rPr>
              <w:t>Dinleme</w:t>
            </w:r>
            <w:r w:rsidR="00FA1A3A">
              <w:rPr>
                <w:rFonts w:eastAsia="Times New Roman"/>
                <w:lang w:eastAsia="tr-TR"/>
              </w:rPr>
              <w:t xml:space="preserve"> </w:t>
            </w:r>
            <w:r w:rsidR="00743873">
              <w:rPr>
                <w:rFonts w:eastAsia="Times New Roman"/>
                <w:lang w:eastAsia="tr-TR"/>
              </w:rPr>
              <w:t>Metni:</w:t>
            </w:r>
            <w:r w:rsidR="00743873">
              <w:t xml:space="preserve"> </w:t>
            </w:r>
            <w:r w:rsidR="003B0391">
              <w:rPr>
                <w:rFonts w:eastAsia="Times New Roman"/>
                <w:lang w:eastAsia="tr-TR"/>
              </w:rPr>
              <w:t>Atatürk’ün Çocuk Sevgisi</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1F7CF4" w:rsidRDefault="003B0391" w:rsidP="001F7CF4">
            <w:pPr>
              <w:spacing w:line="240" w:lineRule="auto"/>
              <w:jc w:val="both"/>
              <w:rPr>
                <w:bCs/>
                <w:sz w:val="22"/>
                <w:szCs w:val="22"/>
              </w:rPr>
            </w:pPr>
            <w:r>
              <w:rPr>
                <w:bCs/>
                <w:sz w:val="22"/>
                <w:szCs w:val="22"/>
              </w:rPr>
              <w:t xml:space="preserve">Öğrenciler buldukları Atatürk’ün çocuklarla ilgili sözlerini okurlar. Dinleme metni kurallara uygun bir şekilde dinlenir. Metnin içeriğine uygun görsel etkinliği yapılır. Metinle ilgili kelimeler etkinliği yapılır. Metinle ilgili sorular öğrenciler tarafından cevaplandırılır. Metinle ilgili verilen olaylar oluş sırasına göre sıralandırılır. </w:t>
            </w:r>
            <w:r w:rsidR="001F7CF4">
              <w:rPr>
                <w:bCs/>
                <w:sz w:val="22"/>
                <w:szCs w:val="22"/>
              </w:rPr>
              <w:t xml:space="preserve"> Zıt anlamlı kelimelerle ilgili etkinlik yapılır. </w:t>
            </w:r>
            <w:r>
              <w:rPr>
                <w:bCs/>
                <w:sz w:val="22"/>
                <w:szCs w:val="22"/>
              </w:rPr>
              <w:t xml:space="preserve"> Atatürk</w:t>
            </w:r>
            <w:r w:rsidR="00A41867">
              <w:rPr>
                <w:bCs/>
                <w:sz w:val="22"/>
                <w:szCs w:val="22"/>
              </w:rPr>
              <w:t>’</w:t>
            </w:r>
            <w:r>
              <w:rPr>
                <w:bCs/>
                <w:sz w:val="22"/>
                <w:szCs w:val="22"/>
              </w:rPr>
              <w:t xml:space="preserve">ün sözleri okunur. </w:t>
            </w:r>
            <w:r w:rsidR="00943925">
              <w:rPr>
                <w:bCs/>
                <w:sz w:val="22"/>
                <w:szCs w:val="22"/>
              </w:rPr>
              <w:t>Öğrenciler sözlerden neler anladıklarını anlatırlar.</w:t>
            </w:r>
            <w:r w:rsidR="001F7CF4">
              <w:rPr>
                <w:bCs/>
                <w:sz w:val="22"/>
                <w:szCs w:val="22"/>
              </w:rPr>
              <w:t xml:space="preserve"> </w:t>
            </w:r>
            <w:r w:rsidR="00943925">
              <w:rPr>
                <w:bCs/>
                <w:sz w:val="22"/>
                <w:szCs w:val="22"/>
              </w:rPr>
              <w:t>Verilen kelimelerden anlamlı cümle oluşturma etkinliği yapılır.</w:t>
            </w:r>
            <w:r w:rsidR="00A41867">
              <w:rPr>
                <w:bCs/>
                <w:sz w:val="22"/>
                <w:szCs w:val="22"/>
              </w:rPr>
              <w:t xml:space="preserve"> Serbest okuma metni öğrencilere okutulur. Tema sonu “Neler Öğrendik?” etkinlikleri yapılır.</w:t>
            </w:r>
          </w:p>
          <w:p w:rsidR="00AA0CDB" w:rsidRPr="00EB2E35" w:rsidRDefault="00AA0CDB" w:rsidP="001F7CF4">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 xml:space="preserve">Okuma kurallarına </w:t>
            </w:r>
            <w:proofErr w:type="gramStart"/>
            <w:r>
              <w:rPr>
                <w:color w:val="231F20"/>
                <w:sz w:val="18"/>
                <w:szCs w:val="18"/>
              </w:rPr>
              <w:t>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A41867" w:rsidP="001A5268">
            <w:pPr>
              <w:tabs>
                <w:tab w:val="left" w:pos="224"/>
                <w:tab w:val="left" w:pos="366"/>
              </w:tabs>
              <w:spacing w:line="240" w:lineRule="auto"/>
              <w:rPr>
                <w:color w:val="231F20"/>
                <w:sz w:val="18"/>
                <w:szCs w:val="18"/>
              </w:rPr>
            </w:pPr>
            <w:r>
              <w:rPr>
                <w:color w:val="231F20"/>
                <w:sz w:val="18"/>
                <w:szCs w:val="18"/>
              </w:rPr>
              <w:t>Z</w:t>
            </w:r>
            <w:r w:rsidR="001F7CF4">
              <w:rPr>
                <w:color w:val="231F20"/>
                <w:sz w:val="18"/>
                <w:szCs w:val="18"/>
              </w:rPr>
              <w:t>ıt anlamlı kelimeleri bulabiliyorlar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FA2F4F">
        <w:t>24</w:t>
      </w:r>
      <w:r>
        <w:t>.</w:t>
      </w:r>
      <w:r w:rsidR="002349F4">
        <w:t>0</w:t>
      </w:r>
      <w:r w:rsidR="000D6159">
        <w:t>3</w:t>
      </w:r>
      <w:r>
        <w:t>.202</w:t>
      </w:r>
      <w:r w:rsidR="002349F4">
        <w:t>5</w:t>
      </w:r>
    </w:p>
    <w:p w:rsidR="00980DF4" w:rsidRDefault="00980DF4" w:rsidP="00994EC9">
      <w:pPr>
        <w:tabs>
          <w:tab w:val="left" w:pos="7104"/>
        </w:tabs>
      </w:pPr>
    </w:p>
    <w:p w:rsidR="00893D76" w:rsidRPr="002923DC" w:rsidRDefault="00893D76" w:rsidP="00893D76">
      <w:pPr>
        <w:tabs>
          <w:tab w:val="left" w:pos="6750"/>
        </w:tabs>
        <w:jc w:val="center"/>
      </w:pPr>
      <w:r w:rsidRPr="002923DC">
        <w:lastRenderedPageBreak/>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495E70">
              <w:rPr>
                <w:sz w:val="22"/>
                <w:szCs w:val="22"/>
              </w:rPr>
              <w:t>12</w:t>
            </w:r>
            <w:r w:rsidR="000D6159" w:rsidRPr="000D6159">
              <w:rPr>
                <w:sz w:val="22"/>
                <w:szCs w:val="22"/>
              </w:rPr>
              <w:t>-</w:t>
            </w:r>
            <w:r w:rsidR="00495E70">
              <w:rPr>
                <w:sz w:val="22"/>
                <w:szCs w:val="22"/>
              </w:rPr>
              <w:t>28</w:t>
            </w:r>
            <w:r w:rsidR="000D6159" w:rsidRPr="000D6159">
              <w:rPr>
                <w:sz w:val="22"/>
                <w:szCs w:val="22"/>
              </w:rPr>
              <w:t>.03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95E70" w:rsidP="00A414F7">
            <w:pPr>
              <w:rPr>
                <w:sz w:val="22"/>
                <w:szCs w:val="22"/>
              </w:rPr>
            </w:pPr>
            <w:proofErr w:type="gramStart"/>
            <w:r>
              <w:rPr>
                <w:sz w:val="22"/>
                <w:szCs w:val="22"/>
              </w:rPr>
              <w:t>13</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D14DF5">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D14DF5">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853770" w:rsidRPr="00C24456" w:rsidRDefault="00853770" w:rsidP="00853770">
            <w:r w:rsidRPr="00C24456">
              <w:rPr>
                <w:sz w:val="22"/>
                <w:szCs w:val="22"/>
              </w:rPr>
              <w:t>Doğal Sayılarla Bölme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761" w:type="dxa"/>
            <w:gridSpan w:val="5"/>
            <w:tcBorders>
              <w:top w:val="single" w:sz="4" w:space="0" w:color="auto"/>
              <w:right w:val="single" w:sz="4" w:space="0" w:color="auto"/>
            </w:tcBorders>
            <w:vAlign w:val="center"/>
          </w:tcPr>
          <w:p w:rsidR="00030892" w:rsidRPr="00031663" w:rsidRDefault="00D1093D" w:rsidP="00030892">
            <w:pPr>
              <w:spacing w:line="220" w:lineRule="atLeast"/>
              <w:rPr>
                <w:sz w:val="22"/>
                <w:szCs w:val="22"/>
              </w:rPr>
            </w:pPr>
            <w:r w:rsidRPr="00D1093D">
              <w:rPr>
                <w:sz w:val="22"/>
                <w:szCs w:val="22"/>
              </w:rPr>
              <w:t>M.2.1.5.2. Bölme işlemini yapar, bölme işleminin işaretini (÷) kullanır.</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761" w:type="dxa"/>
            <w:gridSpan w:val="5"/>
            <w:tcBorders>
              <w:right w:val="single" w:sz="4" w:space="0" w:color="auto"/>
            </w:tcBorders>
            <w:vAlign w:val="center"/>
          </w:tcPr>
          <w:p w:rsidR="00030892" w:rsidRPr="00031663" w:rsidRDefault="00C65132" w:rsidP="00030892">
            <w:pPr>
              <w:spacing w:line="220" w:lineRule="atLeast"/>
              <w:rPr>
                <w:sz w:val="22"/>
                <w:szCs w:val="22"/>
              </w:rPr>
            </w:pPr>
            <w:r w:rsidRPr="00B21F2E">
              <w:rPr>
                <w:noProof/>
                <w:sz w:val="22"/>
                <w:szCs w:val="22"/>
              </w:rPr>
              <w:drawing>
                <wp:anchor distT="0" distB="0" distL="114300" distR="114300" simplePos="0" relativeHeight="251549696" behindDoc="0" locked="0" layoutInCell="1" allowOverlap="1" wp14:anchorId="70745586" wp14:editId="3A01EB18">
                  <wp:simplePos x="0" y="0"/>
                  <wp:positionH relativeFrom="column">
                    <wp:posOffset>2944495</wp:posOffset>
                  </wp:positionH>
                  <wp:positionV relativeFrom="paragraph">
                    <wp:posOffset>-13970</wp:posOffset>
                  </wp:positionV>
                  <wp:extent cx="129540" cy="167640"/>
                  <wp:effectExtent l="0" t="0" r="0" b="0"/>
                  <wp:wrapNone/>
                  <wp:docPr id="5761077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07702" name=""/>
                          <pic:cNvPicPr/>
                        </pic:nvPicPr>
                        <pic:blipFill>
                          <a:blip r:embed="rId7">
                            <a:extLst>
                              <a:ext uri="{28A0092B-C50C-407E-A947-70E740481C1C}">
                                <a14:useLocalDpi xmlns:a14="http://schemas.microsoft.com/office/drawing/2010/main" val="0"/>
                              </a:ext>
                            </a:extLst>
                          </a:blip>
                          <a:stretch>
                            <a:fillRect/>
                          </a:stretch>
                        </pic:blipFill>
                        <pic:spPr>
                          <a:xfrm>
                            <a:off x="0" y="0"/>
                            <a:ext cx="129540" cy="167640"/>
                          </a:xfrm>
                          <a:prstGeom prst="rect">
                            <a:avLst/>
                          </a:prstGeom>
                        </pic:spPr>
                      </pic:pic>
                    </a:graphicData>
                  </a:graphic>
                  <wp14:sizeRelH relativeFrom="page">
                    <wp14:pctWidth>0</wp14:pctWidth>
                  </wp14:sizeRelH>
                  <wp14:sizeRelV relativeFrom="page">
                    <wp14:pctHeight>0</wp14:pctHeight>
                  </wp14:sizeRelV>
                </wp:anchor>
              </w:drawing>
            </w:r>
            <w:r w:rsidRPr="00C65132">
              <w:rPr>
                <w:sz w:val="22"/>
                <w:szCs w:val="22"/>
              </w:rPr>
              <w:t xml:space="preserve">Bölme, bölünen, bölen, bölüm   </w:t>
            </w:r>
            <w:r>
              <w:rPr>
                <w:sz w:val="22"/>
                <w:szCs w:val="22"/>
              </w:rPr>
              <w:t xml:space="preserve">    </w:t>
            </w:r>
            <w:r w:rsidRPr="00C65132">
              <w:rPr>
                <w:sz w:val="22"/>
                <w:szCs w:val="22"/>
              </w:rPr>
              <w:t xml:space="preserve">   Semboller: ÷   </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C65132" w:rsidRPr="002923DC" w:rsidTr="00C65132">
        <w:trPr>
          <w:trHeight w:val="283"/>
        </w:trPr>
        <w:tc>
          <w:tcPr>
            <w:tcW w:w="9795" w:type="dxa"/>
            <w:gridSpan w:val="8"/>
            <w:tcBorders>
              <w:left w:val="single" w:sz="4" w:space="0" w:color="auto"/>
              <w:right w:val="single" w:sz="4" w:space="0" w:color="auto"/>
            </w:tcBorders>
          </w:tcPr>
          <w:p w:rsidR="00C65132" w:rsidRDefault="00C65132" w:rsidP="00C65132">
            <w:pPr>
              <w:pStyle w:val="stBilgi"/>
              <w:tabs>
                <w:tab w:val="left" w:pos="900"/>
              </w:tabs>
              <w:ind w:left="720"/>
            </w:pPr>
            <w:r>
              <w:rPr>
                <w:noProof/>
                <w:lang w:eastAsia="tr-TR"/>
              </w:rPr>
              <w:drawing>
                <wp:anchor distT="0" distB="0" distL="114300" distR="114300" simplePos="0" relativeHeight="251622400" behindDoc="0" locked="0" layoutInCell="1" allowOverlap="1" wp14:anchorId="6E520EE6" wp14:editId="5D1283DD">
                  <wp:simplePos x="0" y="0"/>
                  <wp:positionH relativeFrom="column">
                    <wp:posOffset>120016</wp:posOffset>
                  </wp:positionH>
                  <wp:positionV relativeFrom="paragraph">
                    <wp:posOffset>66040</wp:posOffset>
                  </wp:positionV>
                  <wp:extent cx="4141470" cy="394009"/>
                  <wp:effectExtent l="0" t="0" r="0" b="0"/>
                  <wp:wrapNone/>
                  <wp:docPr id="48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204649" cy="400020"/>
                          </a:xfrm>
                          <a:prstGeom prst="rect">
                            <a:avLst/>
                          </a:prstGeom>
                          <a:noFill/>
                          <a:ln w="9525">
                            <a:noFill/>
                            <a:miter lim="800000"/>
                            <a:headEnd/>
                            <a:tailEnd/>
                          </a:ln>
                        </pic:spPr>
                      </pic:pic>
                    </a:graphicData>
                  </a:graphic>
                  <wp14:sizeRelH relativeFrom="margin">
                    <wp14:pctWidth>0</wp14:pctWidth>
                  </wp14:sizeRelH>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r>
              <w:rPr>
                <w:noProof/>
                <w:lang w:eastAsia="tr-TR"/>
              </w:rPr>
              <w:drawing>
                <wp:anchor distT="0" distB="0" distL="114300" distR="114300" simplePos="0" relativeHeight="251767808" behindDoc="0" locked="0" layoutInCell="1" allowOverlap="1" wp14:anchorId="2A59AE4C" wp14:editId="4D805A7F">
                  <wp:simplePos x="0" y="0"/>
                  <wp:positionH relativeFrom="column">
                    <wp:posOffset>3232785</wp:posOffset>
                  </wp:positionH>
                  <wp:positionV relativeFrom="paragraph">
                    <wp:posOffset>134620</wp:posOffset>
                  </wp:positionV>
                  <wp:extent cx="2220595" cy="1237863"/>
                  <wp:effectExtent l="0" t="0" r="0" b="0"/>
                  <wp:wrapNone/>
                  <wp:docPr id="49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32518" cy="12445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r>
              <w:rPr>
                <w:noProof/>
                <w:lang w:eastAsia="tr-TR"/>
              </w:rPr>
              <w:drawing>
                <wp:anchor distT="0" distB="0" distL="114300" distR="114300" simplePos="0" relativeHeight="251695104" behindDoc="0" locked="0" layoutInCell="1" allowOverlap="1" wp14:anchorId="501C9F84" wp14:editId="75205B93">
                  <wp:simplePos x="0" y="0"/>
                  <wp:positionH relativeFrom="column">
                    <wp:posOffset>116205</wp:posOffset>
                  </wp:positionH>
                  <wp:positionV relativeFrom="paragraph">
                    <wp:posOffset>12700</wp:posOffset>
                  </wp:positionV>
                  <wp:extent cx="2369820" cy="1175865"/>
                  <wp:effectExtent l="0" t="0" r="0" b="0"/>
                  <wp:wrapNone/>
                  <wp:docPr id="48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385573" cy="1183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jc w:val="center"/>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Pr="00C65132" w:rsidRDefault="00C65132" w:rsidP="00C65132">
            <w:pPr>
              <w:pStyle w:val="stBilgi"/>
              <w:numPr>
                <w:ilvl w:val="0"/>
                <w:numId w:val="8"/>
              </w:numPr>
              <w:tabs>
                <w:tab w:val="left" w:pos="900"/>
              </w:tabs>
              <w:rPr>
                <w:sz w:val="22"/>
                <w:szCs w:val="22"/>
              </w:rPr>
            </w:pPr>
            <w:proofErr w:type="gramStart"/>
            <w:r w:rsidRPr="00C65132">
              <w:rPr>
                <w:sz w:val="22"/>
                <w:szCs w:val="22"/>
              </w:rPr>
              <w:t>a)Öğrencilerin</w:t>
            </w:r>
            <w:proofErr w:type="gramEnd"/>
            <w:r w:rsidRPr="00C65132">
              <w:rPr>
                <w:sz w:val="22"/>
                <w:szCs w:val="22"/>
              </w:rPr>
              <w:t xml:space="preserve"> bölme işlemi sürecinde verilen probleme uygun işlemi seçmeleri sağlanır.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b) Bölünen, bölen, bölüm ile bölü çizgisinin bölme işlemine ait kavramlar olduğu vurgulanır.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Ardışık çıkarma işleminin kısa yoluna bölme işlemi denir.</w:t>
            </w:r>
          </w:p>
          <w:p w:rsidR="00C65132" w:rsidRPr="00A7084E" w:rsidRDefault="00000000" w:rsidP="00C65132">
            <w:pPr>
              <w:pStyle w:val="stBilgi"/>
              <w:numPr>
                <w:ilvl w:val="0"/>
                <w:numId w:val="9"/>
              </w:numPr>
              <w:tabs>
                <w:tab w:val="left" w:pos="900"/>
              </w:tabs>
            </w:pPr>
            <w:r>
              <w:rPr>
                <w:noProof/>
              </w:rPr>
              <w:pict w14:anchorId="1C04CD37">
                <v:shapetype id="_x0000_t32" coordsize="21600,21600" o:spt="32" o:oned="t" path="m,l21600,21600e" filled="f">
                  <v:path arrowok="t" fillok="f" o:connecttype="none"/>
                  <o:lock v:ext="edit" shapetype="t"/>
                </v:shapetype>
                <v:shape id="_x0000_s2050" type="#_x0000_t32" style="position:absolute;left:0;text-align:left;margin-left:54.5pt;margin-top:3.8pt;width:0;height:22.85pt;z-index:251663360" o:connectortype="straight"/>
              </w:pict>
            </w:r>
            <w:r>
              <w:rPr>
                <w:noProof/>
              </w:rPr>
              <w:pict w14:anchorId="7F41879A">
                <v:shape id="_x0000_s2051" type="#_x0000_t32" style="position:absolute;left:0;text-align:left;margin-left:56pt;margin-top:13.45pt;width:21.75pt;height:0;z-index:251664384" o:connectortype="straight"/>
              </w:pict>
            </w:r>
            <w:r w:rsidR="00C65132" w:rsidRPr="00A7084E">
              <w:t xml:space="preserve">                       </w:t>
            </w:r>
            <w:proofErr w:type="gramStart"/>
            <w:r w:rsidR="00C65132" w:rsidRPr="00A7084E">
              <w:t xml:space="preserve">,   </w:t>
            </w:r>
            <w:proofErr w:type="gramEnd"/>
            <w:r w:rsidR="00C65132" w:rsidRPr="00A7084E">
              <w:t>: ,   ÷  işaretleri bölme işleminin işaretleridir.</w:t>
            </w:r>
          </w:p>
          <w:p w:rsidR="00C65132" w:rsidRPr="00A7084E" w:rsidRDefault="00C65132" w:rsidP="00C65132">
            <w:pPr>
              <w:pStyle w:val="stBilgi"/>
              <w:tabs>
                <w:tab w:val="left" w:pos="900"/>
              </w:tabs>
            </w:pPr>
          </w:p>
          <w:p w:rsidR="00C65132" w:rsidRPr="00C65132" w:rsidRDefault="00C65132" w:rsidP="00C65132">
            <w:pPr>
              <w:pStyle w:val="stBilgi"/>
              <w:numPr>
                <w:ilvl w:val="0"/>
                <w:numId w:val="8"/>
              </w:numPr>
              <w:tabs>
                <w:tab w:val="left" w:pos="900"/>
              </w:tabs>
              <w:rPr>
                <w:sz w:val="22"/>
                <w:szCs w:val="22"/>
              </w:rPr>
            </w:pPr>
            <w:r w:rsidRPr="00C65132">
              <w:rPr>
                <w:rFonts w:eastAsia="Helvetica-LightOblique"/>
                <w:iCs/>
                <w:sz w:val="22"/>
                <w:szCs w:val="22"/>
              </w:rPr>
              <w:t xml:space="preserve">Ders kitabında verilen etkinlikler ile ders işlenir. </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2E3104" w:rsidRPr="002923DC" w:rsidRDefault="00116AD9" w:rsidP="002E3104">
            <w:pPr>
              <w:spacing w:line="220" w:lineRule="atLeast"/>
              <w:rPr>
                <w:sz w:val="22"/>
                <w:szCs w:val="22"/>
              </w:rPr>
            </w:pPr>
            <w:r w:rsidRPr="00116AD9">
              <w:rPr>
                <w:sz w:val="22"/>
                <w:szCs w:val="22"/>
              </w:rPr>
              <w:t>Öğrencilere değişik bölme işlemi etkinlikleri yaptırılır.</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777511">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116AD9" w:rsidRDefault="00116AD9" w:rsidP="00116AD9">
            <w:pPr>
              <w:rPr>
                <w:noProof/>
                <w:lang w:eastAsia="tr-TR"/>
              </w:rPr>
            </w:pPr>
            <w:r>
              <w:rPr>
                <w:noProof/>
                <w:lang w:eastAsia="tr-TR"/>
              </w:rPr>
              <w:t>20÷4 bölme işlemini ardışık çıkarma işlemi şeklinde yapın.</w:t>
            </w:r>
          </w:p>
          <w:p w:rsidR="00116AD9" w:rsidRDefault="00116AD9" w:rsidP="00116AD9">
            <w:pPr>
              <w:rPr>
                <w:noProof/>
                <w:lang w:eastAsia="tr-TR"/>
              </w:rPr>
            </w:pPr>
            <w:r>
              <w:rPr>
                <w:noProof/>
                <w:lang w:eastAsia="tr-TR"/>
              </w:rPr>
              <w:t>30÷5= ?</w:t>
            </w:r>
          </w:p>
          <w:p w:rsidR="007A7A6E" w:rsidRPr="0053024E" w:rsidRDefault="00116AD9" w:rsidP="00116AD9">
            <w:pPr>
              <w:rPr>
                <w:lang w:eastAsia="tr-TR"/>
              </w:rPr>
            </w:pPr>
            <w:r>
              <w:rPr>
                <w:noProof/>
                <w:lang w:eastAsia="tr-TR"/>
              </w:rPr>
              <w:t>32÷4=?</w:t>
            </w:r>
          </w:p>
        </w:tc>
      </w:tr>
      <w:tr w:rsidR="002E3104"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116AD9" w:rsidP="00E14549">
            <w:pPr>
              <w:spacing w:line="220" w:lineRule="atLeast"/>
              <w:rPr>
                <w:sz w:val="22"/>
                <w:szCs w:val="22"/>
              </w:rPr>
            </w:pPr>
            <w:r w:rsidRPr="00116AD9">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77121A">
        <w:t>03</w:t>
      </w:r>
      <w:r>
        <w:t>.0</w:t>
      </w:r>
      <w:r w:rsidR="0077121A">
        <w:t>3</w:t>
      </w:r>
      <w:r>
        <w:t>.2025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w:t>
      </w:r>
      <w:r w:rsidR="00FA2F4F">
        <w:rPr>
          <w:rFonts w:eastAsiaTheme="minorHAnsi"/>
          <w:kern w:val="0"/>
        </w:rPr>
        <w:t xml:space="preserve">    </w:t>
      </w:r>
      <w:r w:rsidRPr="00E56711">
        <w:rPr>
          <w:rFonts w:eastAsiaTheme="minorHAnsi"/>
          <w:kern w:val="0"/>
        </w:rPr>
        <w:t xml:space="preserve"> </w:t>
      </w:r>
      <w:r w:rsidR="00FA2F4F">
        <w:rPr>
          <w:sz w:val="22"/>
          <w:szCs w:val="22"/>
        </w:rPr>
        <w:t>24-28.03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2D044E" w:rsidP="00E56711">
            <w:pPr>
              <w:spacing w:line="276" w:lineRule="auto"/>
              <w:rPr>
                <w:rFonts w:eastAsiaTheme="minorHAnsi"/>
                <w:kern w:val="0"/>
              </w:rPr>
            </w:pPr>
            <w:r w:rsidRPr="002D044E">
              <w:rPr>
                <w:rFonts w:eastAsiaTheme="minorHAnsi"/>
                <w:kern w:val="0"/>
              </w:rPr>
              <w:t>BO.2.2.2.5. Oyun ve fiziki etkinliklere katılırken kendisi için güvenlik riski oluşturan unsurları açıklar.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493FD6" w:rsidRDefault="00493FD6" w:rsidP="00493FD6">
            <w:pPr>
              <w:spacing w:line="240" w:lineRule="auto"/>
              <w:rPr>
                <w:rFonts w:eastAsiaTheme="minorHAnsi"/>
                <w:kern w:val="0"/>
              </w:rPr>
            </w:pPr>
            <w:r w:rsidRPr="00493FD6">
              <w:rPr>
                <w:rFonts w:eastAsiaTheme="minorHAnsi"/>
                <w:kern w:val="0"/>
              </w:rPr>
              <w:t>Öğrencilere oyun ve fiziki etkinliklerde güvenlik önlemlerinin “neden?” önemli olduğu ve etkinlikler sırasında “</w:t>
            </w:r>
            <w:proofErr w:type="spellStart"/>
            <w:r w:rsidRPr="00493FD6">
              <w:rPr>
                <w:rFonts w:eastAsiaTheme="minorHAnsi"/>
                <w:kern w:val="0"/>
              </w:rPr>
              <w:t>nelerin</w:t>
            </w:r>
            <w:proofErr w:type="gramStart"/>
            <w:r w:rsidRPr="00493FD6">
              <w:rPr>
                <w:rFonts w:eastAsiaTheme="minorHAnsi"/>
                <w:kern w:val="0"/>
              </w:rPr>
              <w:t>?”güvenlik</w:t>
            </w:r>
            <w:proofErr w:type="spellEnd"/>
            <w:proofErr w:type="gramEnd"/>
            <w:r w:rsidRPr="00493FD6">
              <w:rPr>
                <w:rFonts w:eastAsiaTheme="minorHAnsi"/>
                <w:kern w:val="0"/>
              </w:rPr>
              <w:t xml:space="preserve"> riski oluşturduğu hakkında tartışma ortamı yaratılmalıdır.</w:t>
            </w:r>
          </w:p>
          <w:p w:rsidR="002D508C" w:rsidRPr="00493FD6" w:rsidRDefault="002D508C" w:rsidP="00493FD6">
            <w:pPr>
              <w:spacing w:line="240" w:lineRule="auto"/>
              <w:rPr>
                <w:rFonts w:eastAsiaTheme="minorHAnsi"/>
                <w:kern w:val="0"/>
              </w:rPr>
            </w:pPr>
          </w:p>
          <w:p w:rsidR="00493FD6" w:rsidRDefault="00493FD6" w:rsidP="00493FD6">
            <w:pPr>
              <w:spacing w:line="240" w:lineRule="auto"/>
              <w:rPr>
                <w:rFonts w:eastAsiaTheme="minorHAnsi"/>
                <w:kern w:val="0"/>
              </w:rPr>
            </w:pPr>
            <w:r w:rsidRPr="00493FD6">
              <w:rPr>
                <w:rFonts w:eastAsiaTheme="minorHAnsi"/>
                <w:kern w:val="0"/>
              </w:rPr>
              <w:t xml:space="preserve">Öğrenciler beben eğitimi derslerinde yaptığımız etkinliklerde ne gibi güvenlik risklerinin bulunduğunu söylerler. Bu riskler </w:t>
            </w:r>
            <w:proofErr w:type="gramStart"/>
            <w:r w:rsidRPr="00493FD6">
              <w:rPr>
                <w:rFonts w:eastAsiaTheme="minorHAnsi"/>
                <w:kern w:val="0"/>
              </w:rPr>
              <w:t>örneklerle  açıklanır</w:t>
            </w:r>
            <w:proofErr w:type="gramEnd"/>
            <w:r w:rsidRPr="00493FD6">
              <w:rPr>
                <w:rFonts w:eastAsiaTheme="minorHAnsi"/>
                <w:kern w:val="0"/>
              </w:rPr>
              <w:t>. Bu güvenlik risklerini ortadan kaldırmak için neler yapılabileceği konuşulur.</w:t>
            </w:r>
          </w:p>
          <w:p w:rsidR="002D508C" w:rsidRPr="00493FD6" w:rsidRDefault="002D508C" w:rsidP="00493FD6">
            <w:pPr>
              <w:spacing w:line="240" w:lineRule="auto"/>
              <w:rPr>
                <w:rFonts w:eastAsiaTheme="minorHAnsi"/>
                <w:kern w:val="0"/>
              </w:rPr>
            </w:pPr>
          </w:p>
          <w:p w:rsidR="00DB619E" w:rsidRDefault="00493FD6" w:rsidP="00493FD6">
            <w:pPr>
              <w:autoSpaceDE w:val="0"/>
              <w:autoSpaceDN w:val="0"/>
              <w:adjustRightInd w:val="0"/>
              <w:spacing w:line="240" w:lineRule="auto"/>
              <w:rPr>
                <w:rFonts w:eastAsiaTheme="minorHAnsi"/>
                <w:kern w:val="0"/>
              </w:rPr>
            </w:pPr>
            <w:r w:rsidRPr="00493FD6">
              <w:rPr>
                <w:rFonts w:eastAsiaTheme="minorHAnsi"/>
                <w:kern w:val="0"/>
              </w:rPr>
              <w:t xml:space="preserve">Öğrenciler okul </w:t>
            </w:r>
            <w:proofErr w:type="gramStart"/>
            <w:r w:rsidRPr="00493FD6">
              <w:rPr>
                <w:rFonts w:eastAsiaTheme="minorHAnsi"/>
                <w:kern w:val="0"/>
              </w:rPr>
              <w:t>dışında  yaptıkları</w:t>
            </w:r>
            <w:proofErr w:type="gramEnd"/>
            <w:r w:rsidRPr="00493FD6">
              <w:rPr>
                <w:rFonts w:eastAsiaTheme="minorHAnsi"/>
                <w:kern w:val="0"/>
              </w:rPr>
              <w:t xml:space="preserve"> etkinliklerde ne gibi güvenlik risklerinin bulunduğunu söylerler. Bu riskler </w:t>
            </w:r>
            <w:proofErr w:type="gramStart"/>
            <w:r w:rsidRPr="00493FD6">
              <w:rPr>
                <w:rFonts w:eastAsiaTheme="minorHAnsi"/>
                <w:kern w:val="0"/>
              </w:rPr>
              <w:t>örneklerle  açıklanır</w:t>
            </w:r>
            <w:proofErr w:type="gramEnd"/>
            <w:r w:rsidRPr="00493FD6">
              <w:rPr>
                <w:rFonts w:eastAsiaTheme="minorHAnsi"/>
                <w:kern w:val="0"/>
              </w:rPr>
              <w:t>. Bu güvenlik risklerini ortadan kaldırmak için neler yapılabileceği konuşulur.</w:t>
            </w:r>
          </w:p>
          <w:p w:rsidR="002D508C" w:rsidRPr="00E56711" w:rsidRDefault="002D508C" w:rsidP="00493FD6">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493FD6" w:rsidP="00E56711">
            <w:pPr>
              <w:autoSpaceDE w:val="0"/>
              <w:autoSpaceDN w:val="0"/>
              <w:adjustRightInd w:val="0"/>
              <w:spacing w:line="240" w:lineRule="auto"/>
              <w:rPr>
                <w:rFonts w:eastAsiaTheme="minorHAnsi"/>
                <w:iCs/>
                <w:kern w:val="0"/>
              </w:rPr>
            </w:pPr>
            <w:r w:rsidRPr="00493FD6">
              <w:rPr>
                <w:rFonts w:eastAsiaTheme="minorHAnsi"/>
                <w:iCs/>
                <w:kern w:val="0"/>
              </w:rPr>
              <w:t xml:space="preserve">Tüm sarı </w:t>
            </w:r>
            <w:proofErr w:type="spellStart"/>
            <w:r w:rsidRPr="00493FD6">
              <w:rPr>
                <w:rFonts w:eastAsiaTheme="minorHAnsi"/>
                <w:iCs/>
                <w:kern w:val="0"/>
              </w:rPr>
              <w:t>FEK’lerin</w:t>
            </w:r>
            <w:proofErr w:type="spellEnd"/>
            <w:r w:rsidRPr="00493FD6">
              <w:rPr>
                <w:rFonts w:eastAsiaTheme="minorHAnsi"/>
                <w:iCs/>
                <w:kern w:val="0"/>
              </w:rPr>
              <w:t xml:space="preserve"> “Güvenlik ve Ekipman” bölümlerinden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493FD6" w:rsidRPr="00493FD6" w:rsidRDefault="00493FD6" w:rsidP="00493FD6">
            <w:pPr>
              <w:spacing w:line="240" w:lineRule="auto"/>
              <w:rPr>
                <w:rFonts w:eastAsiaTheme="minorHAnsi"/>
                <w:kern w:val="0"/>
              </w:rPr>
            </w:pPr>
            <w:r w:rsidRPr="00493FD6">
              <w:rPr>
                <w:rFonts w:eastAsiaTheme="minorHAnsi"/>
                <w:kern w:val="0"/>
              </w:rPr>
              <w:t>Öğrencilere oyun ve fiziki etkinliklerde güvenlik önlemlerinin “neden?” önemli olduğu ve etkinlikler sırasında “</w:t>
            </w:r>
            <w:proofErr w:type="spellStart"/>
            <w:r w:rsidRPr="00493FD6">
              <w:rPr>
                <w:rFonts w:eastAsiaTheme="minorHAnsi"/>
                <w:kern w:val="0"/>
              </w:rPr>
              <w:t>nelerin</w:t>
            </w:r>
            <w:proofErr w:type="gramStart"/>
            <w:r w:rsidRPr="00493FD6">
              <w:rPr>
                <w:rFonts w:eastAsiaTheme="minorHAnsi"/>
                <w:kern w:val="0"/>
              </w:rPr>
              <w:t>?”güvenlik</w:t>
            </w:r>
            <w:proofErr w:type="spellEnd"/>
            <w:proofErr w:type="gramEnd"/>
            <w:r w:rsidRPr="00493FD6">
              <w:rPr>
                <w:rFonts w:eastAsiaTheme="minorHAnsi"/>
                <w:kern w:val="0"/>
              </w:rPr>
              <w:t xml:space="preserve"> riski oluşturduğu hakkında tartışma ortamı yaratılmalıdır</w:t>
            </w:r>
          </w:p>
          <w:p w:rsidR="00E56711" w:rsidRPr="00E56711" w:rsidRDefault="00493FD6" w:rsidP="00493FD6">
            <w:pPr>
              <w:spacing w:line="240" w:lineRule="auto"/>
              <w:rPr>
                <w:rFonts w:eastAsiaTheme="minorHAnsi"/>
                <w:kern w:val="0"/>
              </w:rPr>
            </w:pPr>
            <w:r w:rsidRPr="00493FD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FA2F4F">
        <w:t>24</w:t>
      </w:r>
      <w:r>
        <w:t>.</w:t>
      </w:r>
      <w:r w:rsidR="002349F4">
        <w:t>0</w:t>
      </w:r>
      <w:r w:rsidR="0077121A">
        <w:t>3</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406CD" w:rsidRDefault="007406CD"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7406CD" w:rsidRDefault="007406CD"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FA2F4F">
              <w:rPr>
                <w:sz w:val="22"/>
                <w:szCs w:val="22"/>
              </w:rPr>
              <w:t>24-28.03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31094F" w:rsidP="00543CA2">
            <w:pPr>
              <w:spacing w:line="220" w:lineRule="atLeast"/>
              <w:rPr>
                <w:sz w:val="22"/>
                <w:szCs w:val="22"/>
              </w:rPr>
            </w:pPr>
            <w:r w:rsidRPr="0031094F">
              <w:rPr>
                <w:sz w:val="22"/>
                <w:szCs w:val="22"/>
              </w:rPr>
              <w:t>G.2.1.9. Farklı materyalleri kullanarak üç boyutlu çalışma yapar.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31094F" w:rsidP="00EB1865">
            <w:pPr>
              <w:rPr>
                <w:rFonts w:eastAsiaTheme="minorHAnsi"/>
                <w:bCs w:val="0"/>
                <w:kern w:val="0"/>
                <w:sz w:val="22"/>
                <w:szCs w:val="22"/>
              </w:rPr>
            </w:pPr>
            <w:r w:rsidRPr="0031094F">
              <w:rPr>
                <w:rFonts w:eastAsiaTheme="minorHAnsi"/>
                <w:bCs w:val="0"/>
                <w:kern w:val="0"/>
                <w:sz w:val="22"/>
                <w:szCs w:val="22"/>
              </w:rPr>
              <w:t>Uzay Merdiveni</w:t>
            </w:r>
          </w:p>
        </w:tc>
      </w:tr>
      <w:tr w:rsidR="0031094F" w:rsidRPr="00543CA2" w:rsidTr="00DB38DF">
        <w:trPr>
          <w:trHeight w:val="2608"/>
        </w:trPr>
        <w:tc>
          <w:tcPr>
            <w:tcW w:w="10194" w:type="dxa"/>
            <w:gridSpan w:val="4"/>
            <w:vAlign w:val="center"/>
          </w:tcPr>
          <w:p w:rsidR="0031094F" w:rsidRPr="00D772C6" w:rsidRDefault="00000000" w:rsidP="0031094F">
            <w:pPr>
              <w:rPr>
                <w:sz w:val="22"/>
                <w:szCs w:val="22"/>
              </w:rPr>
            </w:pPr>
            <w:r>
              <w:rPr>
                <w:noProof/>
                <w:sz w:val="22"/>
                <w:szCs w:val="22"/>
                <w:lang w:eastAsia="tr-TR"/>
              </w:rPr>
              <w:pict w14:anchorId="093D1FC8">
                <v:shapetype id="_x0000_t202" coordsize="21600,21600" o:spt="202" path="m,l,21600r21600,l21600,xe">
                  <v:stroke joinstyle="miter"/>
                  <v:path gradientshapeok="t" o:connecttype="rect"/>
                </v:shapetype>
                <v:shape id="_x0000_s2052" type="#_x0000_t202" style="position:absolute;margin-left:194.8pt;margin-top:8.65pt;width:300.45pt;height:131.15pt;z-index:251769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" stroked="f">
                  <v:textbox>
                    <w:txbxContent>
                      <w:p w:rsidR="0031094F" w:rsidRDefault="0031094F" w:rsidP="0063304D">
                        <w:r>
                          <w:t>Yapacağımız çalışma hakkında bilgi verilir.</w:t>
                        </w:r>
                      </w:p>
                      <w:p w:rsidR="0031094F" w:rsidRDefault="0031094F" w:rsidP="0063304D">
                        <w:r>
                          <w:t>Oyun hamurlarından küçük toplar yapılır.</w:t>
                        </w:r>
                      </w:p>
                      <w:p w:rsidR="0031094F" w:rsidRDefault="0031094F" w:rsidP="0063304D">
                        <w:r>
                          <w:t>Strafordan ise küçük küpler yapılır.</w:t>
                        </w:r>
                      </w:p>
                      <w:p w:rsidR="0031094F" w:rsidRDefault="0031094F" w:rsidP="0063304D">
                        <w:r>
                          <w:t xml:space="preserve">Kürdanlar, </w:t>
                        </w:r>
                        <w:r w:rsidRPr="00E829A6">
                          <w:t xml:space="preserve">oyun hamurlarından yapılan küçük toplara </w:t>
                        </w:r>
                        <w:r>
                          <w:t xml:space="preserve">veya strafordan yapılan küplere </w:t>
                        </w:r>
                        <w:r w:rsidRPr="00E829A6">
                          <w:t xml:space="preserve">batırılarak eklenir. </w:t>
                        </w:r>
                      </w:p>
                      <w:p w:rsidR="0031094F" w:rsidRDefault="0031094F" w:rsidP="0063304D">
                        <w:r w:rsidRPr="00E829A6">
                          <w:t xml:space="preserve">Öğrenciler, isteğe göre kürdanları uzunlu kısalı kırarak ve farklı yönlerde kullanarak grupla inşa çalışması yapabilirler. </w:t>
                        </w:r>
                      </w:p>
                      <w:p w:rsidR="0031094F" w:rsidRDefault="0031094F" w:rsidP="0063304D">
                        <w:r w:rsidRPr="00E829A6">
                          <w:t>.</w:t>
                        </w:r>
                      </w:p>
                    </w:txbxContent>
                  </v:textbox>
                </v:shape>
              </w:pict>
            </w:r>
          </w:p>
          <w:p w:rsidR="0031094F" w:rsidRPr="00D772C6" w:rsidRDefault="0031094F" w:rsidP="0031094F">
            <w:pPr>
              <w:rPr>
                <w:sz w:val="22"/>
                <w:szCs w:val="22"/>
              </w:rPr>
            </w:pPr>
            <w:r w:rsidRPr="00D772C6">
              <w:rPr>
                <w:noProof/>
                <w:sz w:val="22"/>
                <w:szCs w:val="22"/>
                <w:lang w:eastAsia="tr-TR"/>
              </w:rPr>
              <w:drawing>
                <wp:inline distT="0" distB="0" distL="0" distR="0" wp14:anchorId="29DD68E0" wp14:editId="2E0D27E7">
                  <wp:extent cx="2362200" cy="1513409"/>
                  <wp:effectExtent l="19050" t="0" r="0" b="0"/>
                  <wp:docPr id="3" name="Resim 2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513409"/>
                          </a:xfrm>
                          <a:prstGeom prst="rect">
                            <a:avLst/>
                          </a:prstGeom>
                          <a:noFill/>
                          <a:ln>
                            <a:noFill/>
                          </a:ln>
                        </pic:spPr>
                      </pic:pic>
                    </a:graphicData>
                  </a:graphic>
                </wp:inline>
              </w:drawing>
            </w:r>
          </w:p>
          <w:p w:rsidR="0031094F" w:rsidRPr="00D772C6" w:rsidRDefault="0031094F" w:rsidP="0031094F">
            <w:pPr>
              <w:rPr>
                <w:sz w:val="22"/>
                <w:szCs w:val="22"/>
              </w:rPr>
            </w:pPr>
          </w:p>
        </w:tc>
      </w:tr>
      <w:tr w:rsidR="0031094F" w:rsidRPr="00543CA2" w:rsidTr="002C222B">
        <w:trPr>
          <w:trHeight w:val="340"/>
        </w:trPr>
        <w:tc>
          <w:tcPr>
            <w:tcW w:w="3227" w:type="dxa"/>
            <w:gridSpan w:val="2"/>
            <w:vAlign w:val="center"/>
          </w:tcPr>
          <w:p w:rsidR="0031094F" w:rsidRPr="00543CA2" w:rsidRDefault="0031094F" w:rsidP="0031094F">
            <w:pPr>
              <w:spacing w:line="220" w:lineRule="atLeast"/>
              <w:ind w:left="-57" w:right="-113"/>
              <w:rPr>
                <w:sz w:val="22"/>
                <w:szCs w:val="22"/>
              </w:rPr>
            </w:pPr>
            <w:r w:rsidRPr="00543CA2">
              <w:rPr>
                <w:sz w:val="22"/>
                <w:szCs w:val="22"/>
              </w:rPr>
              <w:t>Bireysel Öğrenme Etkinlikleri</w:t>
            </w:r>
          </w:p>
          <w:p w:rsidR="0031094F" w:rsidRPr="00543CA2" w:rsidRDefault="0031094F" w:rsidP="0031094F">
            <w:pPr>
              <w:spacing w:line="220" w:lineRule="atLeast"/>
              <w:ind w:left="-57" w:right="-113"/>
              <w:rPr>
                <w:sz w:val="20"/>
                <w:szCs w:val="20"/>
              </w:rPr>
            </w:pPr>
            <w:r w:rsidRPr="00543CA2">
              <w:rPr>
                <w:sz w:val="20"/>
                <w:szCs w:val="20"/>
              </w:rPr>
              <w:t>(Ödev, deney, problem çözme vb.)</w:t>
            </w:r>
          </w:p>
        </w:tc>
        <w:tc>
          <w:tcPr>
            <w:tcW w:w="6967" w:type="dxa"/>
            <w:gridSpan w:val="2"/>
          </w:tcPr>
          <w:p w:rsidR="0031094F" w:rsidRPr="000963BB" w:rsidRDefault="0031094F" w:rsidP="0031094F">
            <w:r w:rsidRPr="000963BB">
              <w:t>Öğrencilerden kürdan, oyun hamuru veya strafor getirmesi istenir.</w:t>
            </w:r>
          </w:p>
        </w:tc>
      </w:tr>
      <w:tr w:rsidR="0031094F" w:rsidRPr="00543CA2" w:rsidTr="002C222B">
        <w:trPr>
          <w:trHeight w:val="340"/>
        </w:trPr>
        <w:tc>
          <w:tcPr>
            <w:tcW w:w="3227" w:type="dxa"/>
            <w:gridSpan w:val="2"/>
            <w:vAlign w:val="center"/>
          </w:tcPr>
          <w:p w:rsidR="0031094F" w:rsidRPr="00543CA2" w:rsidRDefault="0031094F" w:rsidP="0031094F">
            <w:pPr>
              <w:spacing w:line="220" w:lineRule="atLeast"/>
              <w:ind w:left="-57" w:right="-113"/>
              <w:rPr>
                <w:sz w:val="22"/>
                <w:szCs w:val="22"/>
              </w:rPr>
            </w:pPr>
            <w:r w:rsidRPr="00543CA2">
              <w:rPr>
                <w:sz w:val="22"/>
                <w:szCs w:val="22"/>
              </w:rPr>
              <w:t>Grupla Öğrenme Etkinlikleri</w:t>
            </w:r>
          </w:p>
          <w:p w:rsidR="0031094F" w:rsidRPr="00543CA2" w:rsidRDefault="0031094F" w:rsidP="0031094F">
            <w:pPr>
              <w:spacing w:line="220" w:lineRule="atLeast"/>
              <w:ind w:left="-57" w:right="-113"/>
              <w:rPr>
                <w:sz w:val="20"/>
                <w:szCs w:val="20"/>
              </w:rPr>
            </w:pPr>
            <w:r w:rsidRPr="00543CA2">
              <w:rPr>
                <w:sz w:val="20"/>
                <w:szCs w:val="20"/>
              </w:rPr>
              <w:t>(Proje, gezi, gözlem vb.)</w:t>
            </w:r>
          </w:p>
        </w:tc>
        <w:tc>
          <w:tcPr>
            <w:tcW w:w="6967" w:type="dxa"/>
            <w:gridSpan w:val="2"/>
          </w:tcPr>
          <w:p w:rsidR="0031094F" w:rsidRPr="000963BB" w:rsidRDefault="0031094F" w:rsidP="0031094F">
            <w:r w:rsidRPr="000963BB">
              <w:t>Öğrenciler birlikte çalışmasını yapabilirler.</w:t>
            </w:r>
          </w:p>
        </w:tc>
      </w:tr>
      <w:tr w:rsidR="0031094F" w:rsidRPr="00543CA2" w:rsidTr="002C222B">
        <w:trPr>
          <w:trHeight w:val="737"/>
        </w:trPr>
        <w:tc>
          <w:tcPr>
            <w:tcW w:w="3227" w:type="dxa"/>
            <w:gridSpan w:val="2"/>
            <w:vAlign w:val="center"/>
          </w:tcPr>
          <w:p w:rsidR="0031094F" w:rsidRPr="00543CA2" w:rsidRDefault="0031094F" w:rsidP="0031094F">
            <w:pPr>
              <w:spacing w:line="220" w:lineRule="atLeast"/>
              <w:ind w:left="-57" w:right="-113"/>
              <w:rPr>
                <w:sz w:val="22"/>
                <w:szCs w:val="22"/>
              </w:rPr>
            </w:pPr>
            <w:r w:rsidRPr="00543CA2">
              <w:rPr>
                <w:sz w:val="22"/>
                <w:szCs w:val="22"/>
              </w:rPr>
              <w:t>Özet</w:t>
            </w:r>
          </w:p>
        </w:tc>
        <w:tc>
          <w:tcPr>
            <w:tcW w:w="6967" w:type="dxa"/>
            <w:gridSpan w:val="2"/>
          </w:tcPr>
          <w:p w:rsidR="0031094F" w:rsidRDefault="0031094F" w:rsidP="0031094F">
            <w:r w:rsidRPr="000963BB">
              <w:t>Kürdan, oyu hamuru ve köpük(strafor) kullanarak üç boyutlu çalışmalar oluşturduk.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31094F" w:rsidP="00543CA2">
            <w:pPr>
              <w:spacing w:line="220" w:lineRule="atLeast"/>
              <w:rPr>
                <w:sz w:val="22"/>
                <w:szCs w:val="22"/>
              </w:rPr>
            </w:pPr>
            <w:r w:rsidRPr="0031094F">
              <w:rPr>
                <w:sz w:val="22"/>
                <w:szCs w:val="22"/>
              </w:rPr>
              <w:t>Bu çalışmalar oluşturulurken elle şekillendirme tekniği kullanılabilir. Bu kapsamda basit şekilde hayvan, meyve ve günlük kullanım eşyaları gibi şekillendirmeler yapılabilir.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F224B4">
            <w:pPr>
              <w:spacing w:line="220" w:lineRule="atLeast"/>
              <w:rPr>
                <w:sz w:val="22"/>
                <w:szCs w:val="22"/>
              </w:rPr>
            </w:pPr>
          </w:p>
        </w:tc>
      </w:tr>
    </w:tbl>
    <w:p w:rsidR="00A60F8E" w:rsidRDefault="00A60F8E" w:rsidP="00A60F8E">
      <w:pPr>
        <w:tabs>
          <w:tab w:val="left" w:pos="7032"/>
        </w:tabs>
      </w:pPr>
      <w:r>
        <w:tab/>
        <w:t xml:space="preserve">   </w:t>
      </w:r>
      <w:r w:rsidR="00FA2F4F">
        <w:t>24</w:t>
      </w:r>
      <w:r>
        <w:t>.</w:t>
      </w:r>
      <w:r w:rsidR="002349F4">
        <w:t>0</w:t>
      </w:r>
      <w:r w:rsidR="0077121A">
        <w:t>3</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AD22A8" w:rsidRDefault="00AD22A8" w:rsidP="00A60F8E">
      <w:pPr>
        <w:tabs>
          <w:tab w:val="left" w:pos="7032"/>
        </w:tabs>
      </w:pPr>
    </w:p>
    <w:p w:rsidR="00AD22A8" w:rsidRDefault="00AD22A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FA2F4F">
              <w:rPr>
                <w:sz w:val="22"/>
                <w:szCs w:val="22"/>
              </w:rPr>
              <w:t>24-28.03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31094F" w:rsidP="00C06D18">
            <w:pPr>
              <w:spacing w:line="220" w:lineRule="atLeast"/>
              <w:rPr>
                <w:color w:val="000000" w:themeColor="text1"/>
                <w:sz w:val="22"/>
                <w:szCs w:val="22"/>
              </w:rPr>
            </w:pPr>
            <w:r w:rsidRPr="0031094F">
              <w:rPr>
                <w:color w:val="000000" w:themeColor="text1"/>
                <w:sz w:val="22"/>
                <w:szCs w:val="22"/>
              </w:rPr>
              <w:t>Müziksel Yaratıcılık</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31094F" w:rsidP="00690B05">
            <w:pPr>
              <w:spacing w:line="220" w:lineRule="atLeast"/>
              <w:rPr>
                <w:color w:val="000000" w:themeColor="text1"/>
                <w:sz w:val="22"/>
                <w:szCs w:val="22"/>
              </w:rPr>
            </w:pPr>
            <w:r w:rsidRPr="0031094F">
              <w:rPr>
                <w:color w:val="000000" w:themeColor="text1"/>
                <w:sz w:val="22"/>
                <w:szCs w:val="22"/>
              </w:rPr>
              <w:t>Mü.2.C.2. Oyun müziklerine, özgün hareketlerle eşlik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D0202C" w:rsidP="00505719">
            <w:pPr>
              <w:pStyle w:val="AralkYok"/>
              <w:rPr>
                <w:rFonts w:ascii="Times New Roman" w:hAnsi="Times New Roman"/>
                <w:sz w:val="20"/>
                <w:szCs w:val="20"/>
              </w:rPr>
            </w:pPr>
            <w:r w:rsidRPr="00D0202C">
              <w:rPr>
                <w:rFonts w:ascii="Times New Roman" w:hAnsi="Times New Roman"/>
                <w:color w:val="000000" w:themeColor="text1"/>
              </w:rPr>
              <w:t>Fış Fış Kayıkçı</w:t>
            </w:r>
          </w:p>
        </w:tc>
      </w:tr>
      <w:tr w:rsidR="00D40D55" w:rsidRPr="00575BBF" w:rsidTr="00C25A69">
        <w:trPr>
          <w:trHeight w:val="2311"/>
        </w:trPr>
        <w:tc>
          <w:tcPr>
            <w:tcW w:w="10194" w:type="dxa"/>
            <w:gridSpan w:val="4"/>
            <w:vAlign w:val="center"/>
          </w:tcPr>
          <w:p w:rsidR="00D0202C" w:rsidRPr="00D0202C" w:rsidRDefault="00D0202C" w:rsidP="00D0202C">
            <w:pPr>
              <w:autoSpaceDE w:val="0"/>
              <w:autoSpaceDN w:val="0"/>
              <w:adjustRightInd w:val="0"/>
              <w:rPr>
                <w:iCs/>
                <w:kern w:val="0"/>
              </w:rPr>
            </w:pPr>
            <w:r w:rsidRPr="00D0202C">
              <w:rPr>
                <w:iCs/>
                <w:kern w:val="0"/>
              </w:rPr>
              <w:t>Öğrencilerin, çeşitli doğaçlama vücut hareketleri ile oyun müziklerine (yağ satarım, bal satarım,</w:t>
            </w:r>
          </w:p>
          <w:p w:rsidR="00D40D55" w:rsidRPr="00D40D55" w:rsidRDefault="00D0202C" w:rsidP="00D0202C">
            <w:pPr>
              <w:pStyle w:val="AralkYok"/>
              <w:rPr>
                <w:rFonts w:ascii="Times New Roman" w:hAnsi="Times New Roman"/>
                <w:bCs/>
                <w:sz w:val="24"/>
                <w:szCs w:val="24"/>
              </w:rPr>
            </w:pPr>
            <w:proofErr w:type="gramStart"/>
            <w:r w:rsidRPr="00D0202C">
              <w:rPr>
                <w:rFonts w:ascii="Times New Roman" w:hAnsi="Times New Roman"/>
                <w:iCs/>
                <w:sz w:val="24"/>
                <w:szCs w:val="24"/>
              </w:rPr>
              <w:t>fış</w:t>
            </w:r>
            <w:proofErr w:type="gramEnd"/>
            <w:r w:rsidRPr="00D0202C">
              <w:rPr>
                <w:rFonts w:ascii="Times New Roman" w:hAnsi="Times New Roman"/>
                <w:iCs/>
                <w:sz w:val="24"/>
                <w:szCs w:val="24"/>
              </w:rPr>
              <w:t xml:space="preserve"> fış kayıkçı vb.) eşlik etmeleri sağlanır.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D0202C" w:rsidP="002E4B1D">
            <w:pPr>
              <w:spacing w:line="220" w:lineRule="atLeast"/>
              <w:rPr>
                <w:color w:val="000000" w:themeColor="text1"/>
                <w:sz w:val="22"/>
                <w:szCs w:val="22"/>
              </w:rPr>
            </w:pPr>
            <w:r>
              <w:rPr>
                <w:color w:val="000000" w:themeColor="text1"/>
                <w:sz w:val="22"/>
                <w:szCs w:val="22"/>
              </w:rPr>
              <w:t>V</w:t>
            </w:r>
            <w:r w:rsidRPr="00D0202C">
              <w:rPr>
                <w:color w:val="000000" w:themeColor="text1"/>
                <w:sz w:val="22"/>
                <w:szCs w:val="22"/>
              </w:rPr>
              <w:t>ücut hareketleri ile oyun müziklerine eşlik ederler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87705D" w:rsidP="0087705D">
            <w:pPr>
              <w:tabs>
                <w:tab w:val="left" w:pos="0"/>
              </w:tabs>
              <w:rPr>
                <w:rFonts w:eastAsia="Times New Roman"/>
                <w:bCs/>
                <w:color w:val="000000" w:themeColor="text1"/>
                <w:kern w:val="0"/>
                <w:sz w:val="22"/>
                <w:szCs w:val="22"/>
                <w:lang w:eastAsia="tr-TR"/>
              </w:rPr>
            </w:pPr>
            <w:r w:rsidRPr="0087705D">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FA2F4F">
        <w:t>24</w:t>
      </w:r>
      <w:r>
        <w:t>.</w:t>
      </w:r>
      <w:r w:rsidR="002349F4">
        <w:t>0</w:t>
      </w:r>
      <w:r w:rsidR="0077121A">
        <w:t>3</w:t>
      </w:r>
      <w:r>
        <w:t>.202</w:t>
      </w:r>
      <w:r w:rsidR="002349F4">
        <w:t>5</w:t>
      </w:r>
    </w:p>
    <w:sectPr w:rsidR="00DA657E" w:rsidRPr="00A60F8E" w:rsidSect="003413AA">
      <w:footerReference w:type="defaul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6A1E" w:rsidRDefault="00F06A1E" w:rsidP="00E11122">
      <w:pPr>
        <w:spacing w:line="240" w:lineRule="auto"/>
      </w:pPr>
      <w:r>
        <w:separator/>
      </w:r>
    </w:p>
  </w:endnote>
  <w:endnote w:type="continuationSeparator" w:id="0">
    <w:p w:rsidR="00F06A1E" w:rsidRDefault="00F06A1E"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980DF4">
      <w:t>……………………………….</w:t>
    </w:r>
    <w:r w:rsidR="00BB36D7">
      <w:t xml:space="preserve">                                            </w:t>
    </w:r>
    <w:r w:rsidR="00F73025">
      <w:t xml:space="preserve"> </w:t>
    </w:r>
    <w:r w:rsidR="00980DF4">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6A1E" w:rsidRDefault="00F06A1E" w:rsidP="00E11122">
      <w:pPr>
        <w:spacing w:line="240" w:lineRule="auto"/>
      </w:pPr>
      <w:r>
        <w:separator/>
      </w:r>
    </w:p>
  </w:footnote>
  <w:footnote w:type="continuationSeparator" w:id="0">
    <w:p w:rsidR="00F06A1E" w:rsidRDefault="00F06A1E"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8"/>
  </w:num>
  <w:num w:numId="8" w16cid:durableId="1015886162">
    <w:abstractNumId w:val="7"/>
  </w:num>
  <w:num w:numId="9" w16cid:durableId="1871989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7983"/>
    <w:rsid w:val="00086009"/>
    <w:rsid w:val="00087B50"/>
    <w:rsid w:val="0009024C"/>
    <w:rsid w:val="0009049B"/>
    <w:rsid w:val="00094AC7"/>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949"/>
    <w:rsid w:val="000D1DAF"/>
    <w:rsid w:val="000D41D9"/>
    <w:rsid w:val="000D6159"/>
    <w:rsid w:val="000E2C39"/>
    <w:rsid w:val="000E4FC1"/>
    <w:rsid w:val="000E78A1"/>
    <w:rsid w:val="000F043A"/>
    <w:rsid w:val="000F1085"/>
    <w:rsid w:val="000F2751"/>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4D64"/>
    <w:rsid w:val="001373AE"/>
    <w:rsid w:val="001379CD"/>
    <w:rsid w:val="00140868"/>
    <w:rsid w:val="00140DA8"/>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E7EC7"/>
    <w:rsid w:val="001F18AF"/>
    <w:rsid w:val="001F2A4C"/>
    <w:rsid w:val="001F4766"/>
    <w:rsid w:val="001F7CF4"/>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70D13"/>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B3C"/>
    <w:rsid w:val="0034550A"/>
    <w:rsid w:val="0034767C"/>
    <w:rsid w:val="00352E68"/>
    <w:rsid w:val="00353FFD"/>
    <w:rsid w:val="00360F5C"/>
    <w:rsid w:val="00361D15"/>
    <w:rsid w:val="00363E7C"/>
    <w:rsid w:val="00366B34"/>
    <w:rsid w:val="00366C65"/>
    <w:rsid w:val="00367614"/>
    <w:rsid w:val="00376340"/>
    <w:rsid w:val="00377E1D"/>
    <w:rsid w:val="003802A0"/>
    <w:rsid w:val="0038048E"/>
    <w:rsid w:val="00380EA5"/>
    <w:rsid w:val="00382108"/>
    <w:rsid w:val="00384DE4"/>
    <w:rsid w:val="00385365"/>
    <w:rsid w:val="00390D28"/>
    <w:rsid w:val="003923C2"/>
    <w:rsid w:val="003A46F0"/>
    <w:rsid w:val="003B0391"/>
    <w:rsid w:val="003B05F5"/>
    <w:rsid w:val="003B3C03"/>
    <w:rsid w:val="003B3DB5"/>
    <w:rsid w:val="003B442A"/>
    <w:rsid w:val="003B4E4C"/>
    <w:rsid w:val="003C0450"/>
    <w:rsid w:val="003C39D8"/>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637B"/>
    <w:rsid w:val="004B77A9"/>
    <w:rsid w:val="004C02FF"/>
    <w:rsid w:val="004C2E88"/>
    <w:rsid w:val="004C7EC7"/>
    <w:rsid w:val="004D1531"/>
    <w:rsid w:val="004D1C4D"/>
    <w:rsid w:val="004D652E"/>
    <w:rsid w:val="004E02FA"/>
    <w:rsid w:val="004E44B4"/>
    <w:rsid w:val="004E7C45"/>
    <w:rsid w:val="004F0398"/>
    <w:rsid w:val="004F2035"/>
    <w:rsid w:val="004F208F"/>
    <w:rsid w:val="004F2ADE"/>
    <w:rsid w:val="004F4E88"/>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43CA2"/>
    <w:rsid w:val="005472E7"/>
    <w:rsid w:val="00550788"/>
    <w:rsid w:val="00551523"/>
    <w:rsid w:val="00552563"/>
    <w:rsid w:val="00554859"/>
    <w:rsid w:val="005553B6"/>
    <w:rsid w:val="00564FC4"/>
    <w:rsid w:val="00566E69"/>
    <w:rsid w:val="00567E3B"/>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6CD"/>
    <w:rsid w:val="00740FE6"/>
    <w:rsid w:val="00741552"/>
    <w:rsid w:val="00743873"/>
    <w:rsid w:val="00750947"/>
    <w:rsid w:val="00755FC4"/>
    <w:rsid w:val="00756128"/>
    <w:rsid w:val="00756692"/>
    <w:rsid w:val="00756751"/>
    <w:rsid w:val="0075783B"/>
    <w:rsid w:val="00761BAA"/>
    <w:rsid w:val="00763F3B"/>
    <w:rsid w:val="00767EEE"/>
    <w:rsid w:val="0077121A"/>
    <w:rsid w:val="007730E2"/>
    <w:rsid w:val="00774259"/>
    <w:rsid w:val="00775806"/>
    <w:rsid w:val="00775A03"/>
    <w:rsid w:val="00776614"/>
    <w:rsid w:val="00777511"/>
    <w:rsid w:val="00785C60"/>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1002"/>
    <w:rsid w:val="00844C40"/>
    <w:rsid w:val="00844F82"/>
    <w:rsid w:val="008478A5"/>
    <w:rsid w:val="0085041F"/>
    <w:rsid w:val="00850A60"/>
    <w:rsid w:val="00853770"/>
    <w:rsid w:val="00854C27"/>
    <w:rsid w:val="00855964"/>
    <w:rsid w:val="008579C4"/>
    <w:rsid w:val="00860205"/>
    <w:rsid w:val="00861E39"/>
    <w:rsid w:val="008645A6"/>
    <w:rsid w:val="00870B10"/>
    <w:rsid w:val="00875C0C"/>
    <w:rsid w:val="00875FC5"/>
    <w:rsid w:val="0087705D"/>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5DC8"/>
    <w:rsid w:val="00937806"/>
    <w:rsid w:val="00941CEF"/>
    <w:rsid w:val="009429F7"/>
    <w:rsid w:val="00943925"/>
    <w:rsid w:val="00945C63"/>
    <w:rsid w:val="009660DE"/>
    <w:rsid w:val="00967461"/>
    <w:rsid w:val="00970D3B"/>
    <w:rsid w:val="00970E8C"/>
    <w:rsid w:val="0097114C"/>
    <w:rsid w:val="00973165"/>
    <w:rsid w:val="009743B7"/>
    <w:rsid w:val="00975228"/>
    <w:rsid w:val="00975A87"/>
    <w:rsid w:val="00980DF4"/>
    <w:rsid w:val="00990BE8"/>
    <w:rsid w:val="00992089"/>
    <w:rsid w:val="00993E73"/>
    <w:rsid w:val="00994EC9"/>
    <w:rsid w:val="00996A8A"/>
    <w:rsid w:val="009A00BC"/>
    <w:rsid w:val="009A1090"/>
    <w:rsid w:val="009A4328"/>
    <w:rsid w:val="009A4B2B"/>
    <w:rsid w:val="009A541F"/>
    <w:rsid w:val="009A5A96"/>
    <w:rsid w:val="009A6E59"/>
    <w:rsid w:val="009B0B6D"/>
    <w:rsid w:val="009B4209"/>
    <w:rsid w:val="009C1CAB"/>
    <w:rsid w:val="009C2B1E"/>
    <w:rsid w:val="009C33D7"/>
    <w:rsid w:val="009C4A84"/>
    <w:rsid w:val="009C708E"/>
    <w:rsid w:val="009C79B2"/>
    <w:rsid w:val="009E185E"/>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53A2D"/>
    <w:rsid w:val="00A56C51"/>
    <w:rsid w:val="00A60F8E"/>
    <w:rsid w:val="00A630A6"/>
    <w:rsid w:val="00A65A5D"/>
    <w:rsid w:val="00A662E3"/>
    <w:rsid w:val="00A66D37"/>
    <w:rsid w:val="00A70373"/>
    <w:rsid w:val="00A726FD"/>
    <w:rsid w:val="00A7274A"/>
    <w:rsid w:val="00A75E8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1234"/>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6CE7"/>
    <w:rsid w:val="00B57F76"/>
    <w:rsid w:val="00B60C42"/>
    <w:rsid w:val="00B60E1C"/>
    <w:rsid w:val="00B667E1"/>
    <w:rsid w:val="00B66D2B"/>
    <w:rsid w:val="00B71E89"/>
    <w:rsid w:val="00B72A39"/>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257F"/>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5110"/>
    <w:rsid w:val="00C60646"/>
    <w:rsid w:val="00C619D7"/>
    <w:rsid w:val="00C61A37"/>
    <w:rsid w:val="00C626A2"/>
    <w:rsid w:val="00C6360D"/>
    <w:rsid w:val="00C6445E"/>
    <w:rsid w:val="00C65132"/>
    <w:rsid w:val="00C65160"/>
    <w:rsid w:val="00C67B72"/>
    <w:rsid w:val="00C76537"/>
    <w:rsid w:val="00C76871"/>
    <w:rsid w:val="00C80584"/>
    <w:rsid w:val="00C84241"/>
    <w:rsid w:val="00C87F22"/>
    <w:rsid w:val="00C943F9"/>
    <w:rsid w:val="00C96611"/>
    <w:rsid w:val="00C9683B"/>
    <w:rsid w:val="00CA3C9C"/>
    <w:rsid w:val="00CB281D"/>
    <w:rsid w:val="00CB351F"/>
    <w:rsid w:val="00CB71F6"/>
    <w:rsid w:val="00CC4035"/>
    <w:rsid w:val="00CC4BD7"/>
    <w:rsid w:val="00CD1B33"/>
    <w:rsid w:val="00CD4C02"/>
    <w:rsid w:val="00CD56E9"/>
    <w:rsid w:val="00CD5B33"/>
    <w:rsid w:val="00CD6917"/>
    <w:rsid w:val="00CE577A"/>
    <w:rsid w:val="00CE59FE"/>
    <w:rsid w:val="00CF4065"/>
    <w:rsid w:val="00CF55E0"/>
    <w:rsid w:val="00CF5B89"/>
    <w:rsid w:val="00CF7BEE"/>
    <w:rsid w:val="00D00032"/>
    <w:rsid w:val="00D0202C"/>
    <w:rsid w:val="00D0515F"/>
    <w:rsid w:val="00D104F7"/>
    <w:rsid w:val="00D1093D"/>
    <w:rsid w:val="00D12201"/>
    <w:rsid w:val="00D12AD4"/>
    <w:rsid w:val="00D14F2E"/>
    <w:rsid w:val="00D17275"/>
    <w:rsid w:val="00D2125F"/>
    <w:rsid w:val="00D22882"/>
    <w:rsid w:val="00D24B44"/>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BA6"/>
    <w:rsid w:val="00D91CE3"/>
    <w:rsid w:val="00D93893"/>
    <w:rsid w:val="00D94C3C"/>
    <w:rsid w:val="00D95CFC"/>
    <w:rsid w:val="00DA0652"/>
    <w:rsid w:val="00DA1E1E"/>
    <w:rsid w:val="00DA1F16"/>
    <w:rsid w:val="00DA51E6"/>
    <w:rsid w:val="00DA657E"/>
    <w:rsid w:val="00DA6698"/>
    <w:rsid w:val="00DB3482"/>
    <w:rsid w:val="00DB619E"/>
    <w:rsid w:val="00DD3BB0"/>
    <w:rsid w:val="00DD3E3F"/>
    <w:rsid w:val="00DD5141"/>
    <w:rsid w:val="00DD6533"/>
    <w:rsid w:val="00DE07E5"/>
    <w:rsid w:val="00DE18B4"/>
    <w:rsid w:val="00DE2BD6"/>
    <w:rsid w:val="00DE46FC"/>
    <w:rsid w:val="00DE4CEB"/>
    <w:rsid w:val="00DF1CF4"/>
    <w:rsid w:val="00DF27F2"/>
    <w:rsid w:val="00DF327A"/>
    <w:rsid w:val="00DF6217"/>
    <w:rsid w:val="00DF748C"/>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6711"/>
    <w:rsid w:val="00E57D15"/>
    <w:rsid w:val="00E60A81"/>
    <w:rsid w:val="00E64A77"/>
    <w:rsid w:val="00E7154E"/>
    <w:rsid w:val="00E71A2B"/>
    <w:rsid w:val="00E731BA"/>
    <w:rsid w:val="00E73994"/>
    <w:rsid w:val="00E745F9"/>
    <w:rsid w:val="00E8296A"/>
    <w:rsid w:val="00E82D25"/>
    <w:rsid w:val="00E939DB"/>
    <w:rsid w:val="00E95941"/>
    <w:rsid w:val="00E97570"/>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6A1E"/>
    <w:rsid w:val="00F07D16"/>
    <w:rsid w:val="00F102B4"/>
    <w:rsid w:val="00F11C3C"/>
    <w:rsid w:val="00F13047"/>
    <w:rsid w:val="00F224B4"/>
    <w:rsid w:val="00F23290"/>
    <w:rsid w:val="00F233F7"/>
    <w:rsid w:val="00F2374E"/>
    <w:rsid w:val="00F23F1D"/>
    <w:rsid w:val="00F242D4"/>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70307"/>
    <w:rsid w:val="00F706F8"/>
    <w:rsid w:val="00F70E48"/>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1"/>
        <o:r id="V:Rule2" type="connector" idref="#_x0000_s2050"/>
      </o:rules>
    </o:shapelayout>
  </w:shapeDefaults>
  <w:decimalSymbol w:val=","/>
  <w:listSeparator w:val=";"/>
  <w14:docId w14:val="6815586B"/>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6510</TotalTime>
  <Pages>6</Pages>
  <Words>1851</Words>
  <Characters>10552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633</cp:revision>
  <dcterms:created xsi:type="dcterms:W3CDTF">2019-03-03T14:07:00Z</dcterms:created>
  <dcterms:modified xsi:type="dcterms:W3CDTF">2025-03-10T19:44:00Z</dcterms:modified>
  <cp:category/>
</cp:coreProperties>
</file>