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</w:t>
      </w:r>
      <w:r w:rsidR="00DC6584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59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C6584" w:rsidP="004F30B1">
            <w:r w:rsidRPr="00DC6584">
              <w:t>O.3.2.2.1. Sağlıkla ilgili fiziksel uygunluğu geliştiren ilkeleri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74701" w:rsidP="00A74701">
            <w:r>
              <w:t>Çeşitli büyüklükteki toplar, sandalyeler, raketler, jimnastik sıraları, huniler, paraşüt, gazlı kalem, ipler, makas, çarşaf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AD2D56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 xml:space="preserve">Aşağıda belirtilen </w:t>
            </w:r>
            <w:r w:rsidR="00A459E3" w:rsidRPr="007F4BFB">
              <w:rPr>
                <w:iCs/>
              </w:rPr>
              <w:t>sarı</w:t>
            </w:r>
            <w:r w:rsidRPr="007F4BFB">
              <w:rPr>
                <w:iCs/>
              </w:rPr>
              <w:t xml:space="preserve"> fiziksel etkinlik kartlarındaki oyunlar </w:t>
            </w:r>
            <w:r w:rsidR="00B97D80" w:rsidRPr="007F4BFB">
              <w:rPr>
                <w:iCs/>
              </w:rPr>
              <w:t>ders işleniş sürecine uygun olarak oynatılır.</w:t>
            </w:r>
            <w:r w:rsidR="00293A7F" w:rsidRPr="007F4BFB">
              <w:rPr>
                <w:iCs/>
              </w:rPr>
              <w:t xml:space="preserve"> </w:t>
            </w:r>
            <w:r w:rsidR="00DC6584">
              <w:rPr>
                <w:iCs/>
              </w:rPr>
              <w:t>Kartlardaki sağlık anlayışı ve fiziksel etkinlik piramidinden de yararlanılır.</w:t>
            </w:r>
            <w:bookmarkStart w:id="4" w:name="_GoBack"/>
            <w:bookmarkEnd w:id="4"/>
          </w:p>
          <w:p w:rsidR="00A74701" w:rsidRPr="00A74701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1.Hareketli Hedef Vurma</w:t>
            </w:r>
          </w:p>
          <w:p w:rsidR="00A74701" w:rsidRPr="00A74701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2.Tırtıl Yakan Topu</w:t>
            </w:r>
          </w:p>
          <w:p w:rsidR="00A74701" w:rsidRPr="00A74701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3.Yuvarlama Tutma</w:t>
            </w:r>
          </w:p>
          <w:p w:rsidR="00A74701" w:rsidRPr="00A74701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4.Atma Vurma oyunları</w:t>
            </w:r>
          </w:p>
          <w:p w:rsidR="00AD2D56" w:rsidRPr="00E67278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5.Hedef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C6584" w:rsidP="00A74701">
            <w:r w:rsidRPr="00DC6584">
              <w:t xml:space="preserve">Tüm sarı </w:t>
            </w:r>
            <w:proofErr w:type="spellStart"/>
            <w:r w:rsidRPr="00DC6584">
              <w:t>FEK’lerin</w:t>
            </w:r>
            <w:proofErr w:type="spellEnd"/>
            <w:r w:rsidRPr="00DC6584">
              <w:t xml:space="preserve"> “Sağlık Anlayışı” bölümlerinden ve “Fiziksel Etkinlik Piramidi” kartından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DA5" w:rsidRDefault="00261DA5" w:rsidP="00161E3C">
      <w:r>
        <w:separator/>
      </w:r>
    </w:p>
  </w:endnote>
  <w:endnote w:type="continuationSeparator" w:id="0">
    <w:p w:rsidR="00261DA5" w:rsidRDefault="00261D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DA5" w:rsidRDefault="00261DA5" w:rsidP="00161E3C">
      <w:r>
        <w:separator/>
      </w:r>
    </w:p>
  </w:footnote>
  <w:footnote w:type="continuationSeparator" w:id="0">
    <w:p w:rsidR="00261DA5" w:rsidRDefault="00261D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2A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BF3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D9036-433C-4A4A-8082-6B016D0F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2018-12-30T15:10:00Z</dcterms:created>
  <dcterms:modified xsi:type="dcterms:W3CDTF">2018-12-30T15:10:00Z</dcterms:modified>
</cp:coreProperties>
</file>