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FB31F4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A3DB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Güvenlik ve Ekipman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A3DB0" w:rsidP="004F30B1">
            <w:r w:rsidRPr="003A3DB0">
              <w:t>O.3.2.2.7. Oyun ve fiziki etkinliklerde güvenliği için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A3DB0" w:rsidP="00A74701">
            <w:r>
              <w:t>Sarı fiziksel etkinlik kartları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1379E1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Sarı fiziksel etkinlik kartlarının </w:t>
            </w:r>
            <w:r w:rsidR="003A3DB0">
              <w:rPr>
                <w:iCs/>
              </w:rPr>
              <w:t>güvenlik ve ekipman</w:t>
            </w:r>
            <w:r>
              <w:rPr>
                <w:iCs/>
              </w:rPr>
              <w:t xml:space="preserve"> bölüm</w:t>
            </w:r>
            <w:r w:rsidR="00986D5E">
              <w:rPr>
                <w:iCs/>
              </w:rPr>
              <w:t>lerinden</w:t>
            </w:r>
            <w:r>
              <w:rPr>
                <w:iCs/>
              </w:rPr>
              <w:t xml:space="preserve"> yararlanılır.</w:t>
            </w:r>
          </w:p>
          <w:p w:rsidR="00AD2D56" w:rsidRPr="00E67278" w:rsidRDefault="00AD2D56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DB0" w:rsidRDefault="003A3DB0" w:rsidP="003A3DB0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“Güvenlik ve Ekipman” bölümlerinden yararlanılabilir.</w:t>
            </w:r>
          </w:p>
          <w:p w:rsidR="00E251B6" w:rsidRPr="00755109" w:rsidRDefault="003A3DB0" w:rsidP="003A3DB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41E" w:rsidRDefault="003A141E" w:rsidP="00161E3C">
      <w:r>
        <w:separator/>
      </w:r>
    </w:p>
  </w:endnote>
  <w:endnote w:type="continuationSeparator" w:id="0">
    <w:p w:rsidR="003A141E" w:rsidRDefault="003A14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41E" w:rsidRDefault="003A141E" w:rsidP="00161E3C">
      <w:r>
        <w:separator/>
      </w:r>
    </w:p>
  </w:footnote>
  <w:footnote w:type="continuationSeparator" w:id="0">
    <w:p w:rsidR="003A141E" w:rsidRDefault="003A14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962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0E700-8E98-426A-8D52-AC00E9E75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2019-02-23T13:41:00Z</dcterms:created>
  <dcterms:modified xsi:type="dcterms:W3CDTF">2019-02-23T13:47:00Z</dcterms:modified>
</cp:coreProperties>
</file>