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80468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12643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Pr="00F84AA5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G.4.1.2. Deneyimlerini farklı fikirler, sanat formları ve kültürel temalarla ilişkilendirerek görsel sanat çalışması oluşturur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G.4.1.3. Görsel sanat çalışmasında kompozisyon birliğini oluşturmak için seçimler yapar.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G.4.1.4. İki boyutlu yüzey üzerinde derinlik etkisi oluşturur.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G.4.1.5. Gözleme dayalı çizimlerinde kontur çizgisini ve gölgeleme tekniklerini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G.4.1.6. Farklı materyalleri kullanarak üç boyutlu çalışmalar yapar.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G.4.1.7. Görsel sanat çalışmalarını oluştururken sanat elemanları ve tasarım ilkelerini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3E374A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08225C" w:rsidRPr="003E374A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G.4.2.1. Sanatçı ve zanaatkârın rollerini söyler.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G.4.2.2. Türk kültürüne ve diğer kültürlere ait mimari yapıların belirgin özelliklerini karşılaştırır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08225C" w:rsidRDefault="0008225C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G.4.2.3. Farklı kültürlerde yapılmış sanat eserlerinin genel özelliklerini karşılaştırır.</w:t>
            </w:r>
          </w:p>
        </w:tc>
      </w:tr>
      <w:tr w:rsidR="00FE249E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08225C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G.4.2.4. Müzedeki farklı kültürlere ait sanat eserlerindeki ortak özellikleri söyler.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G.4.2.5. Görsel sanat alanındaki meslekleri söyler.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G.4.3.1. Soyut, gerçekçi ve figüratif sanat eserleri arasındaki farkları açıklar.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G.4.3.2. Bir sanat eserini seçmesindeki tercih sebebini açıklar.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G.4.3.3. Estetik tercihlerin kişilere göre nasıl değiştiğini ifade eder.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G.4.3.4. Görsel sanat alanındaki etik kurallara uyar.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G.4.1.2. Deneyimlerini farklı fikirler, sanat formları ve kültürel temalarla ilişkilendirerek görsel sanat çalışması oluşturur</w:t>
            </w:r>
          </w:p>
        </w:tc>
      </w:tr>
      <w:tr w:rsidR="003E374A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08225C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08225C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G.4.1.3. Görsel sanat çalışmasında kompozisyon birliğini oluşturmak için seçimler yapar.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G.4.1.4. İki boyutlu yüzey üzerinde derinlik etkisi oluşturur.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G.4.1.5. Gözleme dayalı çizimlerinde kontur çizgisini ve gölgeleme tekniklerini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08225C" w:rsidRDefault="0008225C" w:rsidP="00082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G.4.1.6. Farklı materyalleri kullanarak üç boyutlu çalışmalar yapar.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G.4.1.7. Görsel sanat çalışmalarını oluştururken sanat elemanları ve tasarım ilkelerini kullanır.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A6132D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A6132D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G.4.2.2. Türk kültürüne ve diğer kültürlere ait mimari yapıların belirgin özelliklerini karşılaştırır.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G.4.2.3. Farklı kültürlerde yapılmış sanat eserlerinin genel özelliklerini karşılaştırır.</w:t>
            </w:r>
          </w:p>
        </w:tc>
      </w:tr>
      <w:tr w:rsidR="0008225C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G.4.2.4. Müzedeki farklı kültürlere ait sanat eserlerindeki ortak özellikleri söyler.</w:t>
            </w:r>
          </w:p>
        </w:tc>
      </w:tr>
      <w:tr w:rsidR="0008225C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G.4.2.5. Görsel sanat alanındaki meslekleri söyler.</w:t>
            </w:r>
          </w:p>
        </w:tc>
      </w:tr>
      <w:tr w:rsidR="00922B7E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08225C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08225C" w:rsidRDefault="0008225C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G.4.3.2. Bir sanat eserini seçmesindeki tercih sebebini açıklar.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8225C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8225C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08225C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4A22B0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08225C" w:rsidRDefault="0008225C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G.4.3.4. Görsel sanat alanındaki etik kurallara uyar.</w:t>
            </w:r>
          </w:p>
        </w:tc>
      </w:tr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G.4.1.3. Görsel sanat çalışmasında kompozisyon birliğini oluşturmak için seçimler yapar.</w:t>
            </w:r>
          </w:p>
        </w:tc>
      </w:tr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213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G.4.1.4. İki boyutlu yüzey üzerinde derinlik etkisi oluşturur.</w:t>
            </w:r>
          </w:p>
        </w:tc>
      </w:tr>
      <w:bookmarkEnd w:id="1"/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G.4.1.5. Gözleme dayalı çizimlerinde kontur çizgisini ve gölgeleme tekniklerini kullanır.</w:t>
            </w:r>
          </w:p>
        </w:tc>
      </w:tr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922B7E" w:rsidRDefault="0008225C" w:rsidP="0008225C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08225C" w:rsidRPr="00922B7E" w:rsidRDefault="0008225C" w:rsidP="0008225C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G.4.1.6. Farklı materyalleri kullanarak üç boyutlu çalışmalar yapar.</w:t>
            </w:r>
          </w:p>
        </w:tc>
      </w:tr>
      <w:tr w:rsidR="0008225C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8225C" w:rsidRPr="005640A2" w:rsidRDefault="0008225C" w:rsidP="000822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8225C" w:rsidRPr="0008225C" w:rsidRDefault="0008225C" w:rsidP="0008225C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G.4.1.7. Görsel sanat çalışmalarını oluştururken sanat elemanları ve tasarım ilkelerini kullanır.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08225C" w:rsidRDefault="0008225C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08225C">
              <w:rPr>
                <w:rFonts w:ascii="Tahoma" w:hAnsi="Tahoma" w:cs="Tahoma"/>
                <w:sz w:val="20"/>
                <w:szCs w:val="20"/>
              </w:rPr>
              <w:t>G.4.2.2. Türk kültürüne ve diğer kültürlere ait mimari yapıların belirgin özelliklerini karşılaştırır.</w:t>
            </w:r>
          </w:p>
        </w:tc>
      </w:tr>
      <w:bookmarkEnd w:id="0"/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71C28"/>
    <w:rsid w:val="0008225C"/>
    <w:rsid w:val="000A40A7"/>
    <w:rsid w:val="000D02B4"/>
    <w:rsid w:val="000F736D"/>
    <w:rsid w:val="00126438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345C8"/>
    <w:rsid w:val="00782346"/>
    <w:rsid w:val="00804681"/>
    <w:rsid w:val="00871E1D"/>
    <w:rsid w:val="008E6303"/>
    <w:rsid w:val="00922B7E"/>
    <w:rsid w:val="00945C94"/>
    <w:rsid w:val="009C1105"/>
    <w:rsid w:val="009D5479"/>
    <w:rsid w:val="00A03B81"/>
    <w:rsid w:val="00A47870"/>
    <w:rsid w:val="00A60FD6"/>
    <w:rsid w:val="00A6132D"/>
    <w:rsid w:val="00AC4C88"/>
    <w:rsid w:val="00B042E4"/>
    <w:rsid w:val="00B132F2"/>
    <w:rsid w:val="00B23434"/>
    <w:rsid w:val="00B94B16"/>
    <w:rsid w:val="00B967BC"/>
    <w:rsid w:val="00BC53B5"/>
    <w:rsid w:val="00C60118"/>
    <w:rsid w:val="00C913BF"/>
    <w:rsid w:val="00CA52F3"/>
    <w:rsid w:val="00CF5404"/>
    <w:rsid w:val="00CF6D47"/>
    <w:rsid w:val="00D85905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16E84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2019-08-25T21:16:00Z</dcterms:created>
  <dcterms:modified xsi:type="dcterms:W3CDTF">2019-08-25T21:19:00Z</dcterms:modified>
</cp:coreProperties>
</file>