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F11BC6">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95107B">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15DE2" w:rsidP="00042BEA">
            <w:pPr>
              <w:tabs>
                <w:tab w:val="left" w:pos="284"/>
              </w:tabs>
              <w:spacing w:line="240" w:lineRule="exact"/>
            </w:pPr>
            <w:r>
              <w:t>Adalet ve Eşitlik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414C4" w:rsidP="00042BEA">
            <w:pPr>
              <w:tabs>
                <w:tab w:val="left" w:pos="284"/>
              </w:tabs>
              <w:spacing w:line="240" w:lineRule="exact"/>
            </w:pPr>
            <w:r>
              <w:t>Adalet ve Eşitlik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414C4" w:rsidP="00E06D98">
            <w:r w:rsidRPr="00F414C4">
              <w:t>Y.4.3.2. Adalet ve eşitlik kavramlarını birbiriyle ilişkili olarak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14C4" w:rsidRDefault="00215DE2" w:rsidP="00F414C4">
            <w:pPr>
              <w:pStyle w:val="ListeParagraf"/>
              <w:numPr>
                <w:ilvl w:val="0"/>
                <w:numId w:val="34"/>
              </w:numPr>
              <w:autoSpaceDE w:val="0"/>
              <w:autoSpaceDN w:val="0"/>
              <w:adjustRightInd w:val="0"/>
              <w:rPr>
                <w:iCs/>
              </w:rPr>
            </w:pPr>
            <w:r w:rsidRPr="00F414C4">
              <w:rPr>
                <w:iCs/>
              </w:rPr>
              <w:t xml:space="preserve">Ders kitabının giriş bölümündeki </w:t>
            </w:r>
            <w:r w:rsidR="00F414C4" w:rsidRPr="00F414C4">
              <w:rPr>
                <w:iCs/>
              </w:rPr>
              <w:t>görseller inceletilir ve aşağıdaki sorular cevaplatılır</w:t>
            </w:r>
            <w:r w:rsidR="00F414C4">
              <w:rPr>
                <w:iCs/>
              </w:rPr>
              <w:t>.</w:t>
            </w:r>
          </w:p>
          <w:p w:rsidR="00F414C4" w:rsidRPr="00F414C4" w:rsidRDefault="00F414C4" w:rsidP="00F414C4">
            <w:pPr>
              <w:autoSpaceDE w:val="0"/>
              <w:autoSpaceDN w:val="0"/>
              <w:adjustRightInd w:val="0"/>
              <w:ind w:left="360"/>
              <w:rPr>
                <w:iCs/>
              </w:rPr>
            </w:pPr>
            <w:r>
              <w:rPr>
                <w:iCs/>
              </w:rPr>
              <w:t xml:space="preserve">       </w:t>
            </w:r>
            <w:r w:rsidRPr="00F414C4">
              <w:rPr>
                <w:iCs/>
              </w:rPr>
              <w:t>1. Tilki, çorbayı eşit bir şekilde paylaştırmış mıdır?</w:t>
            </w:r>
          </w:p>
          <w:p w:rsidR="00F414C4" w:rsidRPr="00F414C4" w:rsidRDefault="00F414C4" w:rsidP="00F414C4">
            <w:pPr>
              <w:autoSpaceDE w:val="0"/>
              <w:autoSpaceDN w:val="0"/>
              <w:adjustRightInd w:val="0"/>
              <w:ind w:left="360"/>
              <w:rPr>
                <w:iCs/>
              </w:rPr>
            </w:pPr>
            <w:r>
              <w:rPr>
                <w:iCs/>
              </w:rPr>
              <w:t xml:space="preserve">       </w:t>
            </w:r>
            <w:r w:rsidRPr="00F414C4">
              <w:rPr>
                <w:iCs/>
              </w:rPr>
              <w:t>2. Tilki, leyleğe karşı adil davranmış mıdır?</w:t>
            </w:r>
          </w:p>
          <w:p w:rsidR="00F414C4" w:rsidRPr="00F414C4" w:rsidRDefault="00F414C4" w:rsidP="00F414C4">
            <w:pPr>
              <w:autoSpaceDE w:val="0"/>
              <w:autoSpaceDN w:val="0"/>
              <w:adjustRightInd w:val="0"/>
              <w:ind w:left="360"/>
              <w:rPr>
                <w:iCs/>
              </w:rPr>
            </w:pPr>
            <w:r>
              <w:rPr>
                <w:iCs/>
              </w:rPr>
              <w:t xml:space="preserve">       </w:t>
            </w:r>
            <w:r w:rsidRPr="00F414C4">
              <w:rPr>
                <w:iCs/>
              </w:rPr>
              <w:t>3. Leylek çorbasını niçin içememiştir?</w:t>
            </w:r>
          </w:p>
          <w:p w:rsidR="00F414C4" w:rsidRPr="00F414C4" w:rsidRDefault="00F414C4" w:rsidP="00F414C4">
            <w:pPr>
              <w:autoSpaceDE w:val="0"/>
              <w:autoSpaceDN w:val="0"/>
              <w:adjustRightInd w:val="0"/>
              <w:ind w:left="360"/>
              <w:rPr>
                <w:iCs/>
              </w:rPr>
            </w:pPr>
            <w:r>
              <w:rPr>
                <w:iCs/>
              </w:rPr>
              <w:t xml:space="preserve">       </w:t>
            </w:r>
            <w:r w:rsidRPr="00F414C4">
              <w:rPr>
                <w:iCs/>
              </w:rPr>
              <w:t>4. Tilki, leylekle aralarındaki bireysel farklılığı göz önüne almış mıdır?</w:t>
            </w:r>
          </w:p>
          <w:p w:rsidR="00F414C4" w:rsidRPr="00F414C4" w:rsidRDefault="00F414C4" w:rsidP="00F414C4">
            <w:pPr>
              <w:autoSpaceDE w:val="0"/>
              <w:autoSpaceDN w:val="0"/>
              <w:adjustRightInd w:val="0"/>
              <w:ind w:left="360"/>
              <w:rPr>
                <w:iCs/>
              </w:rPr>
            </w:pPr>
            <w:r>
              <w:rPr>
                <w:iCs/>
              </w:rPr>
              <w:t xml:space="preserve">       </w:t>
            </w:r>
            <w:r w:rsidRPr="00F414C4">
              <w:rPr>
                <w:iCs/>
              </w:rPr>
              <w:t>5. Tilki ile leylek arasında adaletin sağlanması için ne yapılmalıdır? Tartışınız.</w:t>
            </w:r>
          </w:p>
          <w:p w:rsidR="00F414C4" w:rsidRDefault="00F414C4" w:rsidP="00F414C4">
            <w:pPr>
              <w:pStyle w:val="ListeParagraf"/>
              <w:numPr>
                <w:ilvl w:val="0"/>
                <w:numId w:val="34"/>
              </w:numPr>
              <w:autoSpaceDE w:val="0"/>
              <w:autoSpaceDN w:val="0"/>
              <w:adjustRightInd w:val="0"/>
              <w:rPr>
                <w:iCs/>
              </w:rPr>
            </w:pPr>
            <w:r>
              <w:rPr>
                <w:iCs/>
              </w:rPr>
              <w:t xml:space="preserve">Hazırlanan </w:t>
            </w:r>
            <w:proofErr w:type="spellStart"/>
            <w:r>
              <w:rPr>
                <w:iCs/>
              </w:rPr>
              <w:t>powerpoint</w:t>
            </w:r>
            <w:proofErr w:type="spellEnd"/>
            <w:r>
              <w:rPr>
                <w:iCs/>
              </w:rPr>
              <w:t xml:space="preserve"> sunu ile konu işlenir.</w:t>
            </w:r>
          </w:p>
          <w:p w:rsidR="00F414C4" w:rsidRDefault="00F414C4" w:rsidP="00F414C4">
            <w:pPr>
              <w:pStyle w:val="ListeParagraf"/>
              <w:numPr>
                <w:ilvl w:val="0"/>
                <w:numId w:val="34"/>
              </w:numPr>
              <w:autoSpaceDE w:val="0"/>
              <w:autoSpaceDN w:val="0"/>
              <w:adjustRightInd w:val="0"/>
              <w:rPr>
                <w:iCs/>
              </w:rPr>
            </w:pPr>
            <w:r w:rsidRPr="00F414C4">
              <w:rPr>
                <w:iCs/>
              </w:rPr>
              <w:t>Haklıyla haksızı ayırt etmeye ve herkese hakkı olanı vermeye adalet dendiği, bedensel ve düşünsel farklılıkları ne olursa olsun, bütün insanlar arasında toplumsal ve siyasal haklar bakımından hiçbir ayrım bulunmaması durumuna eşitlik den</w:t>
            </w:r>
            <w:r>
              <w:rPr>
                <w:iCs/>
              </w:rPr>
              <w:t>diği bilgisi verilir.</w:t>
            </w:r>
          </w:p>
          <w:p w:rsidR="00F414C4" w:rsidRDefault="00F414C4" w:rsidP="00F414C4">
            <w:pPr>
              <w:pStyle w:val="ListeParagraf"/>
              <w:numPr>
                <w:ilvl w:val="0"/>
                <w:numId w:val="34"/>
              </w:numPr>
              <w:autoSpaceDE w:val="0"/>
              <w:autoSpaceDN w:val="0"/>
              <w:adjustRightInd w:val="0"/>
              <w:rPr>
                <w:iCs/>
              </w:rPr>
            </w:pPr>
            <w:r w:rsidRPr="00F414C4">
              <w:rPr>
                <w:iCs/>
              </w:rPr>
              <w:t>Ders kitabındaki hayvan yarışı görseli inceletilip hayvanlar arasında yapılan yarışın adil olup olmadığı sorgulanır.</w:t>
            </w:r>
          </w:p>
          <w:p w:rsidR="00F414C4" w:rsidRPr="00F414C4" w:rsidRDefault="00F414C4" w:rsidP="00F414C4">
            <w:pPr>
              <w:pStyle w:val="ListeParagraf"/>
              <w:numPr>
                <w:ilvl w:val="0"/>
                <w:numId w:val="34"/>
              </w:numPr>
              <w:autoSpaceDE w:val="0"/>
              <w:autoSpaceDN w:val="0"/>
              <w:adjustRightInd w:val="0"/>
              <w:rPr>
                <w:iCs/>
              </w:rPr>
            </w:pPr>
            <w:r>
              <w:rPr>
                <w:iCs/>
              </w:rPr>
              <w:t>Ders kitabındaki etkinlik yaptırılır.</w:t>
            </w:r>
          </w:p>
          <w:p w:rsidR="00F414C4" w:rsidRPr="00F414C4" w:rsidRDefault="00F414C4" w:rsidP="00F414C4">
            <w:pPr>
              <w:autoSpaceDE w:val="0"/>
              <w:autoSpaceDN w:val="0"/>
              <w:adjustRightInd w:val="0"/>
              <w:rPr>
                <w:iCs/>
              </w:rPr>
            </w:pPr>
          </w:p>
          <w:p w:rsidR="00F414C4" w:rsidRPr="00F414C4" w:rsidRDefault="00F414C4" w:rsidP="00F414C4">
            <w:pPr>
              <w:pStyle w:val="ListeParagraf"/>
              <w:autoSpaceDE w:val="0"/>
              <w:autoSpaceDN w:val="0"/>
              <w:adjustRightInd w:val="0"/>
              <w:rPr>
                <w:iCs/>
              </w:rPr>
            </w:pP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14C4" w:rsidRDefault="00F414C4" w:rsidP="00F414C4">
            <w:r>
              <w:t>1. Eşitlik ile adalet arasındaki ilişkiyi açıklayınız.</w:t>
            </w:r>
          </w:p>
          <w:p w:rsidR="00215DE2" w:rsidRPr="003972B6" w:rsidRDefault="00F414C4" w:rsidP="00F414C4">
            <w:r>
              <w:t>2. Adaletli bir insan olmak için neler yapılmalıdır?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F414C4" w:rsidRDefault="00F414C4" w:rsidP="00F414C4">
            <w:r>
              <w:t>• Adalet ve eşitlik kavramlarının farklarına değinilir.</w:t>
            </w:r>
          </w:p>
          <w:p w:rsidR="00F414C4" w:rsidRDefault="00F414C4" w:rsidP="00F414C4">
            <w:r>
              <w:t>• Adalet ve eşitlik bağlamında cinsiyet eşitliği, pozitif ayrımcılık konuları (dezavantajlılar, engelliler,</w:t>
            </w:r>
          </w:p>
          <w:p w:rsidR="00E251B6" w:rsidRPr="00E06D98" w:rsidRDefault="00F414C4" w:rsidP="00F414C4">
            <w:proofErr w:type="gramStart"/>
            <w:r>
              <w:t>çocuklar</w:t>
            </w:r>
            <w:proofErr w:type="gramEnd"/>
            <w:r>
              <w:t xml:space="preserve"> ile ilgili örnekler gibi) ele alınır.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F11BC6">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875" w:rsidRDefault="00AC3875" w:rsidP="00161E3C">
      <w:r>
        <w:separator/>
      </w:r>
    </w:p>
  </w:endnote>
  <w:endnote w:type="continuationSeparator" w:id="0">
    <w:p w:rsidR="00AC3875" w:rsidRDefault="00AC387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875" w:rsidRDefault="00AC3875" w:rsidP="00161E3C">
      <w:r>
        <w:separator/>
      </w:r>
    </w:p>
  </w:footnote>
  <w:footnote w:type="continuationSeparator" w:id="0">
    <w:p w:rsidR="00AC3875" w:rsidRDefault="00AC387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4"/>
  </w:num>
  <w:num w:numId="4">
    <w:abstractNumId w:val="19"/>
  </w:num>
  <w:num w:numId="5">
    <w:abstractNumId w:val="32"/>
  </w:num>
  <w:num w:numId="6">
    <w:abstractNumId w:val="31"/>
  </w:num>
  <w:num w:numId="7">
    <w:abstractNumId w:val="12"/>
  </w:num>
  <w:num w:numId="8">
    <w:abstractNumId w:val="26"/>
  </w:num>
  <w:num w:numId="9">
    <w:abstractNumId w:val="25"/>
  </w:num>
  <w:num w:numId="10">
    <w:abstractNumId w:val="22"/>
  </w:num>
  <w:num w:numId="11">
    <w:abstractNumId w:val="5"/>
  </w:num>
  <w:num w:numId="12">
    <w:abstractNumId w:val="30"/>
  </w:num>
  <w:num w:numId="13">
    <w:abstractNumId w:val="7"/>
  </w:num>
  <w:num w:numId="14">
    <w:abstractNumId w:val="18"/>
  </w:num>
  <w:num w:numId="15">
    <w:abstractNumId w:val="28"/>
  </w:num>
  <w:num w:numId="16">
    <w:abstractNumId w:val="20"/>
  </w:num>
  <w:num w:numId="17">
    <w:abstractNumId w:val="24"/>
  </w:num>
  <w:num w:numId="18">
    <w:abstractNumId w:val="15"/>
  </w:num>
  <w:num w:numId="19">
    <w:abstractNumId w:val="17"/>
  </w:num>
  <w:num w:numId="20">
    <w:abstractNumId w:val="4"/>
  </w:num>
  <w:num w:numId="21">
    <w:abstractNumId w:val="1"/>
  </w:num>
  <w:num w:numId="22">
    <w:abstractNumId w:val="8"/>
  </w:num>
  <w:num w:numId="23">
    <w:abstractNumId w:val="27"/>
  </w:num>
  <w:num w:numId="24">
    <w:abstractNumId w:val="0"/>
  </w:num>
  <w:num w:numId="25">
    <w:abstractNumId w:val="9"/>
  </w:num>
  <w:num w:numId="26">
    <w:abstractNumId w:val="3"/>
  </w:num>
  <w:num w:numId="27">
    <w:abstractNumId w:val="33"/>
  </w:num>
  <w:num w:numId="28">
    <w:abstractNumId w:val="6"/>
  </w:num>
  <w:num w:numId="29">
    <w:abstractNumId w:val="21"/>
  </w:num>
  <w:num w:numId="30">
    <w:abstractNumId w:val="13"/>
  </w:num>
  <w:num w:numId="31">
    <w:abstractNumId w:val="23"/>
  </w:num>
  <w:num w:numId="32">
    <w:abstractNumId w:val="11"/>
  </w:num>
  <w:num w:numId="33">
    <w:abstractNumId w:val="10"/>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15DE2"/>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C3875"/>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26F68"/>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11BC6"/>
    <w:rsid w:val="00F2017C"/>
    <w:rsid w:val="00F30663"/>
    <w:rsid w:val="00F40C93"/>
    <w:rsid w:val="00F414C4"/>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C253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F499B-F03D-44EB-8C5C-3033D1F60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2019-12-21T22:14:00Z</dcterms:created>
  <dcterms:modified xsi:type="dcterms:W3CDTF">2019-12-21T22:14:00Z</dcterms:modified>
</cp:coreProperties>
</file>