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3B8" w:rsidRPr="00CF47AC" w:rsidRDefault="00D664D1" w:rsidP="00F903B8">
      <w:pPr>
        <w:jc w:val="right"/>
        <w:rPr>
          <w:b/>
        </w:rPr>
      </w:pPr>
      <w:bookmarkStart w:id="0" w:name="_GoBack"/>
      <w:bookmarkEnd w:id="0"/>
      <w:r>
        <w:rPr>
          <w:b/>
        </w:rPr>
        <w:t xml:space="preserve">        </w:t>
      </w:r>
      <w:r w:rsidR="00F903B8" w:rsidRPr="00CF47AC">
        <w:rPr>
          <w:b/>
        </w:rPr>
        <w:t>... / … / 201</w:t>
      </w:r>
      <w:r w:rsidR="00F903B8">
        <w:rPr>
          <w:b/>
        </w:rPr>
        <w:t>9</w:t>
      </w:r>
    </w:p>
    <w:p w:rsidR="00F903B8" w:rsidRPr="00CF47AC" w:rsidRDefault="00F903B8" w:rsidP="00F903B8">
      <w:pPr>
        <w:rPr>
          <w:b/>
        </w:rPr>
      </w:pPr>
    </w:p>
    <w:p w:rsidR="00F903B8" w:rsidRPr="00CF47AC" w:rsidRDefault="00F903B8" w:rsidP="00F903B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F903B8" w:rsidRPr="00CF47AC" w:rsidRDefault="00F903B8" w:rsidP="00F903B8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C54BA1">
        <w:rPr>
          <w:b/>
        </w:rPr>
        <w:t>5-16</w:t>
      </w:r>
      <w:r w:rsidRPr="00CF47AC">
        <w:rPr>
          <w:b/>
        </w:rPr>
        <w:t>)</w:t>
      </w:r>
    </w:p>
    <w:p w:rsidR="00F903B8" w:rsidRPr="00CF47AC" w:rsidRDefault="00F903B8" w:rsidP="00F903B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903B8" w:rsidRPr="00CF47AC" w:rsidRDefault="00F903B8" w:rsidP="00F903B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903B8" w:rsidRPr="00CF47AC" w:rsidTr="009A54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t>40</w:t>
            </w:r>
            <w:r w:rsidR="005A5F9B">
              <w:t xml:space="preserve"> + 40 + 40</w:t>
            </w:r>
            <w:r w:rsidR="00C54BA1">
              <w:t xml:space="preserve"> + </w:t>
            </w:r>
            <w:r w:rsidR="00C54BA1" w:rsidRPr="00CF47AC">
              <w:t>40</w:t>
            </w:r>
            <w:r w:rsidR="00C54BA1">
              <w:t xml:space="preserve"> + 40 + 40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MADDEYİ TANIYALIM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4BA1" w:rsidRPr="00C54BA1" w:rsidRDefault="00C54BA1" w:rsidP="00C54BA1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54BA1">
              <w:rPr>
                <w:b/>
                <w:bCs/>
                <w:iCs/>
                <w:color w:val="404040" w:themeColor="text1" w:themeTint="BF"/>
              </w:rPr>
              <w:t>Maddenin Halleri</w:t>
            </w:r>
          </w:p>
          <w:p w:rsidR="00F903B8" w:rsidRPr="00C54BA1" w:rsidRDefault="00C54BA1" w:rsidP="00C54BA1">
            <w:pPr>
              <w:tabs>
                <w:tab w:val="left" w:pos="284"/>
              </w:tabs>
              <w:spacing w:line="240" w:lineRule="exact"/>
            </w:pPr>
            <w:r w:rsidRPr="00C54BA1">
              <w:rPr>
                <w:iCs/>
                <w:color w:val="404040" w:themeColor="text1" w:themeTint="BF"/>
              </w:rPr>
              <w:t>*Maddenin Halleri Nelerdir?</w:t>
            </w:r>
          </w:p>
        </w:tc>
      </w:tr>
    </w:tbl>
    <w:p w:rsidR="00F903B8" w:rsidRPr="00CF47AC" w:rsidRDefault="00F903B8" w:rsidP="00F903B8">
      <w:pPr>
        <w:ind w:firstLine="180"/>
        <w:rPr>
          <w:b/>
        </w:rPr>
      </w:pPr>
    </w:p>
    <w:p w:rsidR="00F903B8" w:rsidRPr="00CF47AC" w:rsidRDefault="00F903B8" w:rsidP="00F903B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03B8" w:rsidRPr="00CF47AC" w:rsidTr="009A54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10402B" w:rsidRDefault="00C54BA1" w:rsidP="009A5482">
            <w:r w:rsidRPr="00C54BA1">
              <w:t>F.3.4.2.1. Çevresindeki maddeleri, hâllerine göre sınıflandırır.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Anlatım, gösterip yaptırma</w:t>
            </w:r>
            <w:r>
              <w:t>, soru cevap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Bilgisayar, akıllı tahta, ders kitabı</w:t>
            </w:r>
          </w:p>
        </w:tc>
      </w:tr>
      <w:tr w:rsidR="00F903B8" w:rsidRPr="00CF47AC" w:rsidTr="009A54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903B8" w:rsidRPr="00CF47AC" w:rsidTr="009A54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903B8" w:rsidRPr="00CF47AC" w:rsidTr="009A54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4BA1" w:rsidRDefault="00C54BA1" w:rsidP="00C54BA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sorularla çocukların konuşmalarına fırsat verilir:</w:t>
            </w:r>
          </w:p>
          <w:p w:rsidR="00C54BA1" w:rsidRPr="00C54BA1" w:rsidRDefault="00C54BA1" w:rsidP="00C54BA1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54BA1">
              <w:rPr>
                <w:iCs/>
              </w:rPr>
              <w:t>Deniz dibindeki kum, kayalıklar ve dalgıcın giysisinin ortak özelliği nedir?</w:t>
            </w:r>
          </w:p>
          <w:p w:rsidR="00C54BA1" w:rsidRDefault="00C54BA1" w:rsidP="00C54BA1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54BA1">
              <w:rPr>
                <w:iCs/>
              </w:rPr>
              <w:t>Çeşitli varlıkların içinde bulunduğu deniz suyunun kayalıklardan farkı</w:t>
            </w:r>
            <w:r>
              <w:rPr>
                <w:iCs/>
              </w:rPr>
              <w:t xml:space="preserve"> </w:t>
            </w:r>
            <w:r w:rsidRPr="00C54BA1">
              <w:rPr>
                <w:iCs/>
              </w:rPr>
              <w:t xml:space="preserve">nedir? </w:t>
            </w:r>
          </w:p>
          <w:p w:rsidR="00F903B8" w:rsidRDefault="00C54BA1" w:rsidP="00C54BA1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54BA1">
              <w:rPr>
                <w:iCs/>
              </w:rPr>
              <w:t>Dalgıcın sırtında taşıdığı tüpün içindeki madde katı mı, sıvı mı yoksa</w:t>
            </w:r>
            <w:r>
              <w:rPr>
                <w:iCs/>
              </w:rPr>
              <w:t xml:space="preserve"> </w:t>
            </w:r>
            <w:r w:rsidRPr="00C54BA1">
              <w:rPr>
                <w:iCs/>
              </w:rPr>
              <w:t>gaz mıdır?</w:t>
            </w:r>
          </w:p>
          <w:p w:rsidR="00C54BA1" w:rsidRDefault="00C54BA1" w:rsidP="00B24E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24EFB">
              <w:rPr>
                <w:iCs/>
              </w:rPr>
              <w:t>Maddelerin farklı niteliklere sahip olduğu, bu niteliklerin maddeleri sınıflandırmamızı</w:t>
            </w:r>
            <w:r w:rsidR="00B24EFB" w:rsidRPr="00B24EFB">
              <w:rPr>
                <w:iCs/>
              </w:rPr>
              <w:t xml:space="preserve"> </w:t>
            </w:r>
            <w:r w:rsidRPr="00B24EFB">
              <w:rPr>
                <w:iCs/>
              </w:rPr>
              <w:t>sağla</w:t>
            </w:r>
            <w:r w:rsidR="00B24EFB" w:rsidRPr="00B24EFB">
              <w:rPr>
                <w:iCs/>
              </w:rPr>
              <w:t>dığı belirtilir.</w:t>
            </w:r>
            <w:r w:rsidRPr="00B24EFB">
              <w:rPr>
                <w:iCs/>
              </w:rPr>
              <w:t xml:space="preserve"> Örne</w:t>
            </w:r>
            <w:r w:rsidR="00B24EFB" w:rsidRPr="00B24EFB">
              <w:rPr>
                <w:iCs/>
              </w:rPr>
              <w:t>k olarak</w:t>
            </w:r>
            <w:r w:rsidRPr="00B24EFB">
              <w:rPr>
                <w:iCs/>
              </w:rPr>
              <w:t xml:space="preserve"> maddeler</w:t>
            </w:r>
            <w:r w:rsidR="00B24EFB" w:rsidRPr="00B24EFB">
              <w:rPr>
                <w:iCs/>
              </w:rPr>
              <w:t>in</w:t>
            </w:r>
            <w:r w:rsidRPr="00B24EFB">
              <w:rPr>
                <w:iCs/>
              </w:rPr>
              <w:t>; katı, sıvı, gaz olarak sınıflandırılabil</w:t>
            </w:r>
            <w:r w:rsidR="00B24EFB" w:rsidRPr="00B24EFB">
              <w:rPr>
                <w:iCs/>
              </w:rPr>
              <w:t>diği, b</w:t>
            </w:r>
            <w:r w:rsidRPr="00B24EFB">
              <w:rPr>
                <w:iCs/>
              </w:rPr>
              <w:t>ilim</w:t>
            </w:r>
            <w:r w:rsidR="00B24EFB" w:rsidRPr="00B24EFB">
              <w:rPr>
                <w:iCs/>
              </w:rPr>
              <w:t xml:space="preserve"> </w:t>
            </w:r>
            <w:r w:rsidRPr="00B24EFB">
              <w:rPr>
                <w:iCs/>
              </w:rPr>
              <w:t>insanları</w:t>
            </w:r>
            <w:r w:rsidR="00B24EFB" w:rsidRPr="00B24EFB">
              <w:rPr>
                <w:iCs/>
              </w:rPr>
              <w:t>nın</w:t>
            </w:r>
            <w:r w:rsidRPr="00B24EFB">
              <w:rPr>
                <w:iCs/>
              </w:rPr>
              <w:t xml:space="preserve"> bu üç durumu maddenin hâlleri olarak nitele</w:t>
            </w:r>
            <w:r w:rsidR="00B24EFB" w:rsidRPr="00B24EFB">
              <w:rPr>
                <w:iCs/>
              </w:rPr>
              <w:t>diği, b</w:t>
            </w:r>
            <w:r w:rsidRPr="00B24EFB">
              <w:rPr>
                <w:iCs/>
              </w:rPr>
              <w:t>izler</w:t>
            </w:r>
            <w:r w:rsidR="00B24EFB" w:rsidRPr="00B24EFB">
              <w:rPr>
                <w:iCs/>
              </w:rPr>
              <w:t>in</w:t>
            </w:r>
            <w:r w:rsidRPr="00B24EFB">
              <w:rPr>
                <w:iCs/>
              </w:rPr>
              <w:t xml:space="preserve"> de maddenin</w:t>
            </w:r>
            <w:r w:rsidR="00B24EFB" w:rsidRPr="00B24EFB">
              <w:rPr>
                <w:iCs/>
              </w:rPr>
              <w:t xml:space="preserve"> </w:t>
            </w:r>
            <w:r w:rsidRPr="00B24EFB">
              <w:rPr>
                <w:iCs/>
              </w:rPr>
              <w:t>bu üç hâlinden oluş</w:t>
            </w:r>
            <w:r w:rsidR="00B24EFB">
              <w:rPr>
                <w:iCs/>
              </w:rPr>
              <w:t>tuğumuz, k</w:t>
            </w:r>
            <w:r w:rsidRPr="00B24EFB">
              <w:rPr>
                <w:iCs/>
              </w:rPr>
              <w:t>emiklerimiz, dişimiz ve tırnaklarımız</w:t>
            </w:r>
            <w:r w:rsidR="00B24EFB">
              <w:rPr>
                <w:iCs/>
              </w:rPr>
              <w:t>ın</w:t>
            </w:r>
            <w:r w:rsidRPr="00B24EFB">
              <w:rPr>
                <w:iCs/>
              </w:rPr>
              <w:t xml:space="preserve"> katı</w:t>
            </w:r>
            <w:r w:rsidR="00B24EFB">
              <w:rPr>
                <w:iCs/>
              </w:rPr>
              <w:t xml:space="preserve"> olduğu, k</w:t>
            </w:r>
            <w:r w:rsidRPr="00C54BA1">
              <w:rPr>
                <w:iCs/>
              </w:rPr>
              <w:t>anımız</w:t>
            </w:r>
            <w:r w:rsidR="00B24EFB">
              <w:rPr>
                <w:iCs/>
              </w:rPr>
              <w:t>ın</w:t>
            </w:r>
            <w:r w:rsidRPr="00C54BA1">
              <w:rPr>
                <w:iCs/>
              </w:rPr>
              <w:t xml:space="preserve"> sıvı, akciğerlerimizdeki hava</w:t>
            </w:r>
            <w:r w:rsidR="00B24EFB">
              <w:rPr>
                <w:iCs/>
              </w:rPr>
              <w:t>nın</w:t>
            </w:r>
            <w:r w:rsidRPr="00C54BA1">
              <w:rPr>
                <w:iCs/>
              </w:rPr>
              <w:t xml:space="preserve"> ise gaz</w:t>
            </w:r>
            <w:r w:rsidR="00B24EFB">
              <w:rPr>
                <w:iCs/>
              </w:rPr>
              <w:t xml:space="preserve"> olduğu bilgisi verilir.</w:t>
            </w:r>
          </w:p>
          <w:p w:rsidR="00B24EFB" w:rsidRDefault="00B24EFB" w:rsidP="00B24E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“Katı, Sıvı ve Gazlar” etkinliği yaptırılır. (Sayfa 97)</w:t>
            </w:r>
          </w:p>
          <w:p w:rsidR="00B24EFB" w:rsidRDefault="00B24EFB" w:rsidP="00B24E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“İnceleyelim Yorumlayalım” </w:t>
            </w:r>
            <w:r w:rsidR="005A20BA">
              <w:rPr>
                <w:iCs/>
              </w:rPr>
              <w:t>bölümündeki eşyaların katı, sıvı ve gaz durumları sorgulanır. (Sayfa 97)</w:t>
            </w:r>
          </w:p>
          <w:p w:rsidR="005A20BA" w:rsidRDefault="005A20BA" w:rsidP="00B24E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5A20BA" w:rsidRDefault="005A20BA" w:rsidP="00B24E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İkinci bölüm değerlendirme çalışmaları yaptırılır. (Sayfa 100)</w:t>
            </w:r>
          </w:p>
          <w:p w:rsidR="005A20BA" w:rsidRPr="00E40CEF" w:rsidRDefault="005A20BA" w:rsidP="00B24E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4.Ünite değerlendirme çalışması yaptırılır. (101)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/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903B8" w:rsidRPr="00CF47AC" w:rsidTr="009A54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903B8" w:rsidRPr="00CF47AC" w:rsidRDefault="00F903B8" w:rsidP="009A5482">
            <w:pPr>
              <w:rPr>
                <w:b/>
              </w:rPr>
            </w:pPr>
          </w:p>
          <w:p w:rsidR="00F903B8" w:rsidRPr="00CF47AC" w:rsidRDefault="00F903B8" w:rsidP="009A548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5A20BA" w:rsidP="005A20BA">
            <w:r>
              <w:t>Çevremizdeki katı, sıvı ve gaz maddelere örnekler verelim.</w:t>
            </w:r>
          </w:p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903B8" w:rsidRPr="00CF47AC" w:rsidTr="009A54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903B8" w:rsidRPr="00CF47AC" w:rsidRDefault="00F903B8" w:rsidP="009A548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C54BA1" w:rsidP="00F903B8">
            <w:pPr>
              <w:autoSpaceDE w:val="0"/>
              <w:autoSpaceDN w:val="0"/>
              <w:adjustRightInd w:val="0"/>
            </w:pPr>
            <w:r w:rsidRPr="00C54BA1">
              <w:t>Maddenin hâllerine günlük yaşamdan örnekler verilir fakat yapılarına (akışkanlık, tanecikler arası uzaklık vb.) değinilmez.</w:t>
            </w:r>
          </w:p>
        </w:tc>
      </w:tr>
    </w:tbl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903B8" w:rsidRPr="00CF47AC" w:rsidRDefault="00F903B8" w:rsidP="00F903B8">
      <w:pPr>
        <w:tabs>
          <w:tab w:val="left" w:pos="3569"/>
        </w:tabs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r w:rsidRPr="00AF7516">
        <w:rPr>
          <w:b/>
        </w:rPr>
        <w:t xml:space="preserve">  </w:t>
      </w:r>
      <w:r w:rsidR="00D664D1">
        <w:rPr>
          <w:b/>
        </w:rPr>
        <w:t xml:space="preserve">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543" w:rsidRDefault="003A0543" w:rsidP="00161E3C">
      <w:r>
        <w:separator/>
      </w:r>
    </w:p>
  </w:endnote>
  <w:endnote w:type="continuationSeparator" w:id="0">
    <w:p w:rsidR="003A0543" w:rsidRDefault="003A05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543" w:rsidRDefault="003A0543" w:rsidP="00161E3C">
      <w:r>
        <w:separator/>
      </w:r>
    </w:p>
  </w:footnote>
  <w:footnote w:type="continuationSeparator" w:id="0">
    <w:p w:rsidR="003A0543" w:rsidRDefault="003A05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A60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66F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C1F57"/>
    <w:multiLevelType w:val="hybridMultilevel"/>
    <w:tmpl w:val="25EC493A"/>
    <w:lvl w:ilvl="0" w:tplc="BE44AD3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8"/>
  </w:num>
  <w:num w:numId="29">
    <w:abstractNumId w:val="1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96C4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4677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5F5C"/>
    <w:rsid w:val="002B1A56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43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03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EB6"/>
    <w:rsid w:val="00492541"/>
    <w:rsid w:val="004979A9"/>
    <w:rsid w:val="004A186F"/>
    <w:rsid w:val="004B0452"/>
    <w:rsid w:val="004B0CC7"/>
    <w:rsid w:val="004B2EE6"/>
    <w:rsid w:val="004B3E33"/>
    <w:rsid w:val="004B4CCE"/>
    <w:rsid w:val="004B5F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4A0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20BA"/>
    <w:rsid w:val="005A5F9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FBD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B46"/>
    <w:rsid w:val="00743F07"/>
    <w:rsid w:val="00744797"/>
    <w:rsid w:val="00744CF7"/>
    <w:rsid w:val="007464C2"/>
    <w:rsid w:val="00752910"/>
    <w:rsid w:val="00763B71"/>
    <w:rsid w:val="00764C4E"/>
    <w:rsid w:val="00782FF1"/>
    <w:rsid w:val="00783BAF"/>
    <w:rsid w:val="007855A1"/>
    <w:rsid w:val="00793910"/>
    <w:rsid w:val="007971B5"/>
    <w:rsid w:val="007A33B1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3D7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206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EA"/>
    <w:rsid w:val="00A407B0"/>
    <w:rsid w:val="00A407D2"/>
    <w:rsid w:val="00A4104D"/>
    <w:rsid w:val="00A43BEB"/>
    <w:rsid w:val="00A518F0"/>
    <w:rsid w:val="00A60CA3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24EFB"/>
    <w:rsid w:val="00B31D5F"/>
    <w:rsid w:val="00B31FC5"/>
    <w:rsid w:val="00B37C83"/>
    <w:rsid w:val="00B4373D"/>
    <w:rsid w:val="00B51330"/>
    <w:rsid w:val="00B7703A"/>
    <w:rsid w:val="00B77E4E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CF6"/>
    <w:rsid w:val="00C35A60"/>
    <w:rsid w:val="00C41158"/>
    <w:rsid w:val="00C5038C"/>
    <w:rsid w:val="00C54BA1"/>
    <w:rsid w:val="00C6502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2633"/>
    <w:rsid w:val="00D1154C"/>
    <w:rsid w:val="00D17222"/>
    <w:rsid w:val="00D22C7B"/>
    <w:rsid w:val="00D25107"/>
    <w:rsid w:val="00D301DD"/>
    <w:rsid w:val="00D34933"/>
    <w:rsid w:val="00D35BF5"/>
    <w:rsid w:val="00D37E7A"/>
    <w:rsid w:val="00D42779"/>
    <w:rsid w:val="00D4339F"/>
    <w:rsid w:val="00D51D66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503F"/>
    <w:rsid w:val="00E51F0E"/>
    <w:rsid w:val="00E7028A"/>
    <w:rsid w:val="00E77D68"/>
    <w:rsid w:val="00E8218F"/>
    <w:rsid w:val="00E86C1E"/>
    <w:rsid w:val="00E94ED3"/>
    <w:rsid w:val="00EB0F4B"/>
    <w:rsid w:val="00EB0F82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2DB0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03B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0A5C4-6A1D-47B2-B47A-BF0759093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2019-12-29T00:17:00Z</dcterms:created>
  <dcterms:modified xsi:type="dcterms:W3CDTF">2019-12-29T00:17:00Z</dcterms:modified>
</cp:coreProperties>
</file>